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r>
        <w:rPr>
          <w:rFonts w:hint="eastAsia" w:ascii="楷体_GB2312" w:eastAsia="楷体_GB2312"/>
          <w:sz w:val="48"/>
          <w:szCs w:val="48"/>
        </w:rPr>
        <w:t>中国基督教两会公派留学（进修）人员协议书</w:t>
      </w:r>
    </w:p>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p>
    <w:p>
      <w:pPr>
        <w:spacing w:line="360" w:lineRule="auto"/>
        <w:ind w:left="3120" w:hanging="3120" w:hangingChars="650"/>
        <w:rPr>
          <w:rFonts w:hint="eastAsia" w:ascii="楷体_GB2312" w:eastAsia="楷体_GB2312"/>
          <w:sz w:val="48"/>
          <w:szCs w:val="48"/>
        </w:rPr>
      </w:pPr>
    </w:p>
    <w:p>
      <w:pPr>
        <w:spacing w:line="360" w:lineRule="auto"/>
        <w:jc w:val="center"/>
        <w:rPr>
          <w:rFonts w:hint="eastAsia" w:ascii="楷体_GB2312" w:eastAsia="楷体_GB2312"/>
          <w:sz w:val="36"/>
          <w:szCs w:val="36"/>
        </w:rPr>
      </w:pPr>
      <w:r>
        <w:rPr>
          <w:rFonts w:hint="eastAsia" w:ascii="楷体_GB2312" w:eastAsia="楷体_GB2312"/>
          <w:sz w:val="36"/>
          <w:szCs w:val="36"/>
        </w:rPr>
        <w:t>中国基督教两会印制</w:t>
      </w: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rPr>
          <w:rFonts w:hint="eastAsia" w:ascii="楷体_GB2312" w:eastAsia="楷体_GB2312"/>
          <w:b/>
          <w:sz w:val="28"/>
          <w:szCs w:val="28"/>
        </w:rPr>
      </w:pPr>
    </w:p>
    <w:p>
      <w:pPr>
        <w:spacing w:line="360" w:lineRule="auto"/>
        <w:rPr>
          <w:rFonts w:hint="eastAsia" w:ascii="楷体_GB2312" w:eastAsia="楷体_GB2312"/>
          <w:b/>
          <w:sz w:val="28"/>
          <w:szCs w:val="28"/>
        </w:rPr>
      </w:pPr>
    </w:p>
    <w:p>
      <w:pPr>
        <w:spacing w:line="360" w:lineRule="auto"/>
        <w:rPr>
          <w:rFonts w:hint="eastAsia" w:ascii="楷体_GB2312" w:eastAsia="楷体_GB2312"/>
          <w:b/>
          <w:sz w:val="28"/>
          <w:szCs w:val="28"/>
        </w:rPr>
      </w:pPr>
      <w:r>
        <w:rPr>
          <w:rFonts w:hint="eastAsia" w:ascii="楷体_GB2312" w:eastAsia="楷体_GB2312"/>
          <w:b/>
          <w:sz w:val="28"/>
          <w:szCs w:val="28"/>
        </w:rPr>
        <w:t>请仔细阅读《中国基督教两会公派留学（进修）人员协议书》</w:t>
      </w:r>
    </w:p>
    <w:p>
      <w:pPr>
        <w:spacing w:line="360" w:lineRule="auto"/>
        <w:rPr>
          <w:rFonts w:hint="eastAsia" w:ascii="楷体_GB2312" w:eastAsia="楷体_GB2312"/>
          <w:b/>
          <w:sz w:val="28"/>
          <w:szCs w:val="28"/>
        </w:rPr>
      </w:pPr>
      <w:r>
        <w:rPr>
          <w:rFonts w:hint="eastAsia" w:ascii="楷体_GB2312" w:eastAsia="楷体_GB2312"/>
          <w:b/>
          <w:sz w:val="28"/>
          <w:szCs w:val="28"/>
        </w:rPr>
        <w:t>和填写说明：</w:t>
      </w:r>
    </w:p>
    <w:p>
      <w:pPr>
        <w:numPr>
          <w:ilvl w:val="0"/>
          <w:numId w:val="1"/>
        </w:numPr>
        <w:spacing w:line="360" w:lineRule="auto"/>
        <w:rPr>
          <w:rFonts w:hint="eastAsia" w:ascii="楷体_GB2312" w:eastAsia="楷体_GB2312"/>
          <w:b/>
          <w:sz w:val="28"/>
          <w:szCs w:val="28"/>
        </w:rPr>
      </w:pPr>
      <w:r>
        <w:rPr>
          <w:rFonts w:hint="eastAsia" w:ascii="楷体_GB2312" w:eastAsia="楷体_GB2312"/>
          <w:b/>
          <w:sz w:val="28"/>
          <w:szCs w:val="28"/>
        </w:rPr>
        <w:t>乙方应按照甲方录取通知中所确定的留学期限填写，并严格执行本协议的约定。</w:t>
      </w:r>
    </w:p>
    <w:p>
      <w:pPr>
        <w:numPr>
          <w:ilvl w:val="0"/>
          <w:numId w:val="1"/>
        </w:numPr>
        <w:spacing w:line="360" w:lineRule="auto"/>
        <w:rPr>
          <w:rFonts w:hint="eastAsia" w:ascii="楷体_GB2312" w:eastAsia="楷体_GB2312"/>
          <w:b/>
          <w:sz w:val="28"/>
          <w:szCs w:val="28"/>
        </w:rPr>
      </w:pPr>
      <w:r>
        <w:rPr>
          <w:rFonts w:hint="eastAsia" w:ascii="楷体_GB2312" w:eastAsia="楷体_GB2312"/>
          <w:b/>
          <w:sz w:val="28"/>
          <w:szCs w:val="28"/>
        </w:rPr>
        <w:t>请一律使用</w:t>
      </w:r>
      <w:r>
        <w:rPr>
          <w:rFonts w:hint="eastAsia" w:ascii="楷体_GB2312" w:eastAsia="楷体_GB2312"/>
          <w:b/>
          <w:sz w:val="28"/>
          <w:szCs w:val="28"/>
          <w:lang w:val="en-US" w:eastAsia="zh-CN"/>
        </w:rPr>
        <w:t>签字</w:t>
      </w:r>
      <w:r>
        <w:rPr>
          <w:rFonts w:hint="eastAsia" w:ascii="楷体_GB2312" w:eastAsia="楷体_GB2312"/>
          <w:b/>
          <w:sz w:val="28"/>
          <w:szCs w:val="28"/>
        </w:rPr>
        <w:t>笔填写，勿使用圆珠笔。</w:t>
      </w:r>
    </w:p>
    <w:p>
      <w:pPr>
        <w:numPr>
          <w:ilvl w:val="0"/>
          <w:numId w:val="1"/>
        </w:numPr>
        <w:spacing w:line="360" w:lineRule="auto"/>
        <w:rPr>
          <w:rFonts w:hint="eastAsia" w:ascii="楷体_GB2312" w:eastAsia="楷体_GB2312"/>
          <w:b/>
          <w:sz w:val="28"/>
          <w:szCs w:val="28"/>
        </w:rPr>
      </w:pPr>
      <w:r>
        <w:rPr>
          <w:rFonts w:hint="eastAsia" w:ascii="楷体_GB2312" w:eastAsia="楷体_GB2312"/>
          <w:b/>
          <w:sz w:val="28"/>
          <w:szCs w:val="28"/>
        </w:rPr>
        <w:t>本协议书的条款由基督教全国两会负责解释。</w:t>
      </w: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jc w:val="center"/>
        <w:rPr>
          <w:rFonts w:hint="eastAsia" w:ascii="楷体_GB2312" w:eastAsia="楷体_GB2312"/>
          <w:sz w:val="36"/>
          <w:szCs w:val="36"/>
        </w:rPr>
      </w:pPr>
    </w:p>
    <w:p>
      <w:pPr>
        <w:spacing w:line="360" w:lineRule="auto"/>
        <w:rPr>
          <w:rFonts w:hint="eastAsia" w:ascii="楷体_GB2312" w:eastAsia="楷体_GB2312"/>
          <w:sz w:val="28"/>
          <w:szCs w:val="28"/>
        </w:rPr>
      </w:pPr>
      <w:r>
        <w:rPr>
          <w:rFonts w:hint="eastAsia" w:ascii="楷体_GB2312" w:eastAsia="楷体_GB2312"/>
          <w:sz w:val="28"/>
          <w:szCs w:val="28"/>
        </w:rPr>
        <w:t>甲方：基督教全国两会</w:t>
      </w:r>
    </w:p>
    <w:p>
      <w:pPr>
        <w:spacing w:line="360" w:lineRule="auto"/>
        <w:ind w:firstLine="840" w:firstLineChars="300"/>
        <w:rPr>
          <w:rFonts w:hint="eastAsia" w:ascii="楷体_GB2312" w:eastAsia="楷体_GB2312"/>
          <w:sz w:val="28"/>
          <w:szCs w:val="28"/>
        </w:rPr>
      </w:pPr>
      <w:r>
        <w:rPr>
          <w:rFonts w:hint="eastAsia" w:ascii="楷体_GB2312" w:eastAsia="楷体_GB2312"/>
          <w:sz w:val="28"/>
          <w:szCs w:val="28"/>
        </w:rPr>
        <w:t>法人登记号码：</w:t>
      </w:r>
    </w:p>
    <w:p>
      <w:pPr>
        <w:spacing w:line="360" w:lineRule="auto"/>
        <w:rPr>
          <w:rFonts w:hint="eastAsia" w:ascii="楷体_GB2312" w:eastAsia="楷体_GB2312"/>
          <w:sz w:val="28"/>
          <w:szCs w:val="28"/>
        </w:rPr>
      </w:pPr>
    </w:p>
    <w:p>
      <w:pPr>
        <w:spacing w:line="360" w:lineRule="auto"/>
        <w:rPr>
          <w:rFonts w:hint="eastAsia" w:ascii="楷体_GB2312" w:eastAsia="楷体_GB2312"/>
          <w:sz w:val="28"/>
          <w:szCs w:val="28"/>
        </w:rPr>
      </w:pPr>
      <w:r>
        <w:rPr>
          <w:rFonts w:hint="eastAsia" w:ascii="楷体_GB2312" w:eastAsia="楷体_GB2312"/>
          <w:sz w:val="28"/>
          <w:szCs w:val="28"/>
        </w:rPr>
        <w:t>乙方：</w:t>
      </w:r>
      <w:r>
        <w:rPr>
          <w:rFonts w:hint="eastAsia" w:ascii="楷体_GB2312" w:eastAsia="楷体_GB2312"/>
          <w:sz w:val="28"/>
          <w:szCs w:val="28"/>
          <w:u w:val="single"/>
        </w:rPr>
        <w:t xml:space="preserve">                </w:t>
      </w:r>
      <w:r>
        <w:rPr>
          <w:rFonts w:hint="eastAsia" w:ascii="楷体_GB2312" w:eastAsia="楷体_GB2312"/>
          <w:sz w:val="28"/>
          <w:szCs w:val="28"/>
        </w:rPr>
        <w:t xml:space="preserve"> （留学人员）</w:t>
      </w:r>
    </w:p>
    <w:p>
      <w:pPr>
        <w:spacing w:line="360" w:lineRule="auto"/>
        <w:ind w:left="561" w:leftChars="267"/>
        <w:rPr>
          <w:rFonts w:hint="eastAsia" w:ascii="楷体_GB2312" w:eastAsia="楷体_GB2312"/>
          <w:sz w:val="28"/>
          <w:szCs w:val="28"/>
        </w:rPr>
      </w:pPr>
      <w:r>
        <w:rPr>
          <w:rFonts w:hint="eastAsia" w:ascii="楷体_GB2312" w:eastAsia="楷体_GB2312"/>
          <w:sz w:val="28"/>
          <w:szCs w:val="28"/>
        </w:rPr>
        <w:t>性别</w:t>
      </w:r>
      <w:r>
        <w:rPr>
          <w:rFonts w:hint="eastAsia" w:ascii="楷体_GB2312" w:eastAsia="楷体_GB2312"/>
          <w:sz w:val="28"/>
          <w:szCs w:val="28"/>
          <w:u w:val="single"/>
        </w:rPr>
        <w:t xml:space="preserve">   </w:t>
      </w:r>
      <w:r>
        <w:rPr>
          <w:rFonts w:hint="eastAsia" w:ascii="楷体_GB2312" w:eastAsia="楷体_GB2312"/>
          <w:sz w:val="28"/>
          <w:szCs w:val="28"/>
        </w:rPr>
        <w:t>；出生时间：</w:t>
      </w:r>
      <w:r>
        <w:rPr>
          <w:rFonts w:hint="eastAsia" w:ascii="楷体_GB2312" w:eastAsia="楷体_GB2312"/>
          <w:sz w:val="28"/>
          <w:szCs w:val="28"/>
          <w:u w:val="single"/>
        </w:rPr>
        <w:t xml:space="preserve">    </w:t>
      </w:r>
      <w:r>
        <w:rPr>
          <w:rFonts w:hint="eastAsia" w:ascii="楷体_GB2312" w:eastAsia="楷体_GB2312"/>
          <w:sz w:val="28"/>
          <w:szCs w:val="28"/>
        </w:rPr>
        <w:t>年</w:t>
      </w:r>
      <w:r>
        <w:rPr>
          <w:rFonts w:hint="eastAsia" w:ascii="楷体_GB2312" w:eastAsia="楷体_GB2312"/>
          <w:sz w:val="28"/>
          <w:szCs w:val="28"/>
          <w:u w:val="single"/>
        </w:rPr>
        <w:t xml:space="preserve">  </w:t>
      </w:r>
      <w:r>
        <w:rPr>
          <w:rFonts w:hint="eastAsia" w:ascii="楷体_GB2312" w:eastAsia="楷体_GB2312"/>
          <w:sz w:val="28"/>
          <w:szCs w:val="28"/>
        </w:rPr>
        <w:t>月</w:t>
      </w:r>
      <w:r>
        <w:rPr>
          <w:rFonts w:hint="eastAsia" w:ascii="楷体_GB2312" w:eastAsia="楷体_GB2312"/>
          <w:sz w:val="28"/>
          <w:szCs w:val="28"/>
          <w:u w:val="single"/>
        </w:rPr>
        <w:t xml:space="preserve">  </w:t>
      </w:r>
      <w:r>
        <w:rPr>
          <w:rFonts w:hint="eastAsia" w:ascii="楷体_GB2312" w:eastAsia="楷体_GB2312"/>
          <w:sz w:val="28"/>
          <w:szCs w:val="28"/>
        </w:rPr>
        <w:t>日；身份证号码</w:t>
      </w:r>
      <w:r>
        <w:rPr>
          <w:rFonts w:hint="eastAsia" w:ascii="楷体_GB2312" w:eastAsia="楷体_GB2312"/>
          <w:sz w:val="28"/>
          <w:szCs w:val="28"/>
          <w:u w:val="single"/>
        </w:rPr>
        <w:t xml:space="preserve">        </w:t>
      </w:r>
      <w:r>
        <w:rPr>
          <w:rFonts w:hint="eastAsia" w:ascii="楷体_GB2312" w:eastAsia="楷体_GB2312"/>
          <w:sz w:val="28"/>
          <w:szCs w:val="28"/>
          <w:u w:val="single"/>
          <w:lang w:val="en-US" w:eastAsia="zh-CN"/>
        </w:rPr>
        <w:t xml:space="preserve">  </w:t>
      </w:r>
      <w:r>
        <w:rPr>
          <w:rFonts w:hint="eastAsia" w:ascii="楷体_GB2312" w:eastAsia="楷体_GB2312"/>
          <w:sz w:val="28"/>
          <w:szCs w:val="28"/>
          <w:u w:val="single"/>
        </w:rPr>
        <w:t xml:space="preserve">  </w:t>
      </w:r>
      <w:r>
        <w:rPr>
          <w:rFonts w:hint="eastAsia" w:ascii="楷体_GB2312" w:eastAsia="楷体_GB2312"/>
          <w:sz w:val="28"/>
          <w:szCs w:val="28"/>
          <w:u w:val="single"/>
          <w:lang w:val="en-US" w:eastAsia="zh-CN"/>
        </w:rPr>
        <w:t xml:space="preserve"> </w:t>
      </w:r>
      <w:r>
        <w:rPr>
          <w:rFonts w:hint="eastAsia" w:ascii="楷体_GB2312" w:eastAsia="楷体_GB2312"/>
          <w:sz w:val="28"/>
          <w:szCs w:val="28"/>
          <w:u w:val="single"/>
        </w:rPr>
        <w:t xml:space="preserve"> </w:t>
      </w:r>
      <w:r>
        <w:rPr>
          <w:rFonts w:hint="eastAsia" w:ascii="楷体_GB2312" w:eastAsia="楷体_GB2312"/>
          <w:sz w:val="28"/>
          <w:szCs w:val="28"/>
          <w:u w:val="single"/>
          <w:lang w:val="en-US" w:eastAsia="zh-CN"/>
        </w:rPr>
        <w:t xml:space="preserve"> </w:t>
      </w:r>
      <w:r>
        <w:rPr>
          <w:rFonts w:hint="eastAsia" w:ascii="楷体_GB2312" w:eastAsia="楷体_GB2312"/>
          <w:sz w:val="28"/>
          <w:szCs w:val="28"/>
          <w:u w:val="single"/>
        </w:rPr>
        <w:t xml:space="preserve">  </w:t>
      </w:r>
      <w:r>
        <w:rPr>
          <w:rFonts w:hint="eastAsia" w:ascii="楷体_GB2312" w:eastAsia="楷体_GB2312"/>
          <w:sz w:val="28"/>
          <w:szCs w:val="28"/>
        </w:rPr>
        <w:t>；现工作单位</w:t>
      </w:r>
      <w:r>
        <w:rPr>
          <w:rFonts w:hint="eastAsia" w:ascii="楷体_GB2312" w:eastAsia="楷体_GB2312"/>
          <w:sz w:val="28"/>
          <w:szCs w:val="28"/>
          <w:u w:val="single"/>
        </w:rPr>
        <w:t xml:space="preserve">                       </w:t>
      </w:r>
      <w:r>
        <w:rPr>
          <w:rFonts w:hint="eastAsia" w:ascii="楷体_GB2312" w:eastAsia="楷体_GB2312"/>
          <w:sz w:val="28"/>
          <w:szCs w:val="28"/>
        </w:rPr>
        <w:t>；邮编</w:t>
      </w:r>
      <w:r>
        <w:rPr>
          <w:rFonts w:hint="eastAsia" w:ascii="楷体_GB2312" w:eastAsia="楷体_GB2312"/>
          <w:sz w:val="28"/>
          <w:szCs w:val="28"/>
          <w:u w:val="single"/>
        </w:rPr>
        <w:t xml:space="preserve">               </w:t>
      </w:r>
      <w:r>
        <w:rPr>
          <w:rFonts w:hint="eastAsia" w:ascii="楷体_GB2312" w:eastAsia="楷体_GB2312"/>
          <w:sz w:val="28"/>
          <w:szCs w:val="28"/>
        </w:rPr>
        <w:t>；联系电话</w:t>
      </w:r>
      <w:r>
        <w:rPr>
          <w:rFonts w:hint="eastAsia" w:ascii="楷体_GB2312" w:eastAsia="楷体_GB2312"/>
          <w:sz w:val="28"/>
          <w:szCs w:val="28"/>
          <w:u w:val="single"/>
        </w:rPr>
        <w:t xml:space="preserve">                </w:t>
      </w:r>
      <w:r>
        <w:rPr>
          <w:rFonts w:hint="eastAsia" w:ascii="楷体_GB2312" w:eastAsia="楷体_GB2312"/>
          <w:sz w:val="28"/>
          <w:szCs w:val="28"/>
        </w:rPr>
        <w:t xml:space="preserve">； </w:t>
      </w:r>
    </w:p>
    <w:p>
      <w:pPr>
        <w:spacing w:line="360" w:lineRule="auto"/>
        <w:ind w:firstLine="560" w:firstLineChars="200"/>
        <w:rPr>
          <w:rFonts w:hint="eastAsia" w:ascii="楷体_GB2312" w:eastAsia="楷体_GB2312"/>
          <w:sz w:val="28"/>
          <w:szCs w:val="28"/>
        </w:rPr>
      </w:pPr>
      <w:r>
        <w:rPr>
          <w:rFonts w:hint="eastAsia" w:ascii="楷体_GB2312" w:eastAsia="楷体_GB2312"/>
          <w:sz w:val="28"/>
          <w:szCs w:val="28"/>
        </w:rPr>
        <w:t>住址 （户籍所在地）</w:t>
      </w:r>
      <w:r>
        <w:rPr>
          <w:rFonts w:hint="eastAsia" w:ascii="楷体_GB2312" w:eastAsia="楷体_GB2312"/>
          <w:sz w:val="28"/>
          <w:szCs w:val="28"/>
          <w:u w:val="single"/>
        </w:rPr>
        <w:t xml:space="preserve">                  </w:t>
      </w:r>
      <w:r>
        <w:rPr>
          <w:rFonts w:hint="eastAsia" w:ascii="楷体_GB2312" w:eastAsia="楷体_GB2312"/>
          <w:sz w:val="28"/>
          <w:szCs w:val="28"/>
          <w:u w:val="single"/>
          <w:lang w:val="en-US" w:eastAsia="zh-CN"/>
        </w:rPr>
        <w:t xml:space="preserve">        </w:t>
      </w:r>
      <w:r>
        <w:rPr>
          <w:rFonts w:hint="eastAsia" w:ascii="楷体_GB2312" w:eastAsia="楷体_GB2312"/>
          <w:sz w:val="28"/>
          <w:szCs w:val="28"/>
          <w:u w:val="single"/>
        </w:rPr>
        <w:t xml:space="preserve">         </w:t>
      </w:r>
      <w:r>
        <w:rPr>
          <w:rFonts w:hint="eastAsia" w:ascii="楷体_GB2312" w:eastAsia="楷体_GB2312"/>
          <w:sz w:val="28"/>
          <w:szCs w:val="28"/>
        </w:rPr>
        <w:t>；</w:t>
      </w:r>
    </w:p>
    <w:p>
      <w:pPr>
        <w:spacing w:line="360" w:lineRule="auto"/>
        <w:ind w:firstLine="560" w:firstLineChars="200"/>
        <w:rPr>
          <w:rFonts w:hint="eastAsia" w:ascii="楷体_GB2312" w:eastAsia="楷体_GB2312"/>
          <w:sz w:val="28"/>
          <w:szCs w:val="28"/>
          <w:u w:val="single"/>
        </w:rPr>
      </w:pPr>
      <w:r>
        <w:rPr>
          <w:rFonts w:hint="eastAsia" w:ascii="楷体_GB2312" w:eastAsia="楷体_GB2312"/>
          <w:sz w:val="28"/>
          <w:szCs w:val="28"/>
        </w:rPr>
        <w:t>现住址</w:t>
      </w:r>
      <w:r>
        <w:rPr>
          <w:rFonts w:hint="eastAsia" w:ascii="楷体_GB2312" w:eastAsia="楷体_GB2312"/>
          <w:sz w:val="28"/>
          <w:szCs w:val="28"/>
          <w:u w:val="single"/>
        </w:rPr>
        <w:t xml:space="preserve">                        </w:t>
      </w:r>
      <w:r>
        <w:rPr>
          <w:rFonts w:hint="eastAsia" w:ascii="楷体_GB2312" w:eastAsia="楷体_GB2312"/>
          <w:sz w:val="28"/>
          <w:szCs w:val="28"/>
        </w:rPr>
        <w:t>；邮编</w:t>
      </w:r>
      <w:r>
        <w:rPr>
          <w:rFonts w:hint="eastAsia" w:ascii="楷体_GB2312" w:eastAsia="楷体_GB2312"/>
          <w:sz w:val="28"/>
          <w:szCs w:val="28"/>
          <w:u w:val="single"/>
        </w:rPr>
        <w:t xml:space="preserve">         </w:t>
      </w:r>
      <w:r>
        <w:rPr>
          <w:rFonts w:hint="eastAsia" w:ascii="楷体_GB2312" w:eastAsia="楷体_GB2312"/>
          <w:sz w:val="28"/>
          <w:szCs w:val="28"/>
          <w:u w:val="single"/>
          <w:lang w:val="en-US" w:eastAsia="zh-CN"/>
        </w:rPr>
        <w:t xml:space="preserve">  </w:t>
      </w:r>
      <w:r>
        <w:rPr>
          <w:rFonts w:hint="eastAsia" w:ascii="楷体_GB2312" w:eastAsia="楷体_GB2312"/>
          <w:sz w:val="28"/>
          <w:szCs w:val="28"/>
          <w:u w:val="single"/>
        </w:rPr>
        <w:t xml:space="preserve">       </w:t>
      </w:r>
    </w:p>
    <w:p>
      <w:pPr>
        <w:spacing w:line="360" w:lineRule="auto"/>
        <w:rPr>
          <w:rFonts w:hint="eastAsia" w:ascii="楷体_GB2312" w:eastAsia="楷体_GB2312"/>
          <w:sz w:val="28"/>
          <w:szCs w:val="28"/>
          <w:u w:val="single"/>
        </w:rPr>
      </w:pPr>
    </w:p>
    <w:p>
      <w:pPr>
        <w:spacing w:line="360" w:lineRule="auto"/>
        <w:rPr>
          <w:rFonts w:hint="eastAsia" w:ascii="楷体_GB2312" w:eastAsia="楷体_GB2312"/>
          <w:sz w:val="28"/>
          <w:szCs w:val="28"/>
        </w:rPr>
      </w:pPr>
      <w:r>
        <w:rPr>
          <w:rFonts w:hint="eastAsia" w:ascii="楷体_GB2312" w:eastAsia="楷体_GB2312"/>
          <w:sz w:val="28"/>
          <w:szCs w:val="28"/>
        </w:rPr>
        <w:t>丙方：</w:t>
      </w:r>
      <w:r>
        <w:rPr>
          <w:rFonts w:hint="eastAsia" w:ascii="楷体_GB2312" w:eastAsia="楷体_GB2312"/>
          <w:sz w:val="28"/>
          <w:szCs w:val="28"/>
          <w:u w:val="single"/>
        </w:rPr>
        <w:t xml:space="preserve">               </w:t>
      </w:r>
      <w:r>
        <w:rPr>
          <w:rFonts w:hint="eastAsia" w:ascii="楷体_GB2312" w:eastAsia="楷体_GB2312"/>
          <w:sz w:val="28"/>
          <w:szCs w:val="28"/>
        </w:rPr>
        <w:t>（乙方所在省/自治区/直辖市基督教两会）</w:t>
      </w:r>
    </w:p>
    <w:p>
      <w:pPr>
        <w:spacing w:line="360" w:lineRule="auto"/>
        <w:ind w:firstLine="700" w:firstLineChars="250"/>
        <w:rPr>
          <w:rFonts w:hint="eastAsia" w:ascii="楷体_GB2312" w:eastAsia="楷体_GB2312"/>
          <w:sz w:val="28"/>
          <w:szCs w:val="28"/>
        </w:rPr>
      </w:pPr>
      <w:r>
        <w:rPr>
          <w:rFonts w:hint="eastAsia" w:ascii="楷体_GB2312" w:eastAsia="楷体_GB2312"/>
          <w:sz w:val="28"/>
          <w:szCs w:val="28"/>
        </w:rPr>
        <w:t>地址</w:t>
      </w:r>
      <w:r>
        <w:rPr>
          <w:rFonts w:hint="eastAsia" w:ascii="楷体_GB2312" w:eastAsia="楷体_GB2312"/>
          <w:sz w:val="28"/>
          <w:szCs w:val="28"/>
          <w:u w:val="single"/>
        </w:rPr>
        <w:t xml:space="preserve">                         </w:t>
      </w:r>
      <w:r>
        <w:rPr>
          <w:rFonts w:hint="eastAsia" w:ascii="楷体_GB2312" w:eastAsia="楷体_GB2312"/>
          <w:sz w:val="28"/>
          <w:szCs w:val="28"/>
        </w:rPr>
        <w:t>；邮编</w:t>
      </w:r>
      <w:r>
        <w:rPr>
          <w:rFonts w:hint="eastAsia" w:ascii="楷体_GB2312" w:eastAsia="楷体_GB2312"/>
          <w:sz w:val="28"/>
          <w:szCs w:val="28"/>
          <w:u w:val="single"/>
        </w:rPr>
        <w:t xml:space="preserve">                 </w:t>
      </w:r>
      <w:r>
        <w:rPr>
          <w:rFonts w:hint="eastAsia" w:ascii="楷体_GB2312" w:eastAsia="楷体_GB2312"/>
          <w:sz w:val="28"/>
          <w:szCs w:val="28"/>
        </w:rPr>
        <w:t>；</w:t>
      </w:r>
    </w:p>
    <w:p>
      <w:pPr>
        <w:spacing w:line="360" w:lineRule="auto"/>
        <w:ind w:firstLine="700" w:firstLineChars="250"/>
        <w:rPr>
          <w:rFonts w:hint="eastAsia" w:ascii="楷体_GB2312" w:eastAsia="楷体_GB2312"/>
          <w:sz w:val="28"/>
          <w:szCs w:val="28"/>
        </w:rPr>
      </w:pPr>
      <w:r>
        <w:rPr>
          <w:rFonts w:hint="eastAsia" w:ascii="楷体_GB2312" w:eastAsia="楷体_GB2312"/>
          <w:sz w:val="28"/>
          <w:szCs w:val="28"/>
        </w:rPr>
        <w:t>联系电话</w:t>
      </w:r>
      <w:r>
        <w:rPr>
          <w:rFonts w:hint="eastAsia" w:ascii="楷体_GB2312" w:eastAsia="楷体_GB2312"/>
          <w:sz w:val="28"/>
          <w:szCs w:val="28"/>
          <w:u w:val="single"/>
        </w:rPr>
        <w:t xml:space="preserve">                </w:t>
      </w:r>
      <w:r>
        <w:rPr>
          <w:rFonts w:hint="eastAsia" w:ascii="楷体_GB2312" w:eastAsia="楷体_GB2312"/>
          <w:sz w:val="28"/>
          <w:szCs w:val="28"/>
          <w:u w:val="single"/>
          <w:lang w:val="en-US" w:eastAsia="zh-CN"/>
        </w:rPr>
        <w:t xml:space="preserve">  </w:t>
      </w:r>
      <w:r>
        <w:rPr>
          <w:rFonts w:hint="eastAsia" w:ascii="楷体_GB2312" w:eastAsia="楷体_GB2312"/>
          <w:sz w:val="28"/>
          <w:szCs w:val="28"/>
          <w:u w:val="single"/>
        </w:rPr>
        <w:t xml:space="preserve">  </w:t>
      </w:r>
      <w:r>
        <w:rPr>
          <w:rFonts w:hint="eastAsia" w:ascii="楷体_GB2312" w:eastAsia="楷体_GB2312"/>
          <w:sz w:val="28"/>
          <w:szCs w:val="28"/>
        </w:rPr>
        <w:t>； 传真</w:t>
      </w:r>
      <w:r>
        <w:rPr>
          <w:rFonts w:hint="eastAsia" w:ascii="楷体_GB2312" w:eastAsia="楷体_GB2312"/>
          <w:sz w:val="28"/>
          <w:szCs w:val="28"/>
          <w:u w:val="single"/>
        </w:rPr>
        <w:t xml:space="preserve">         </w:t>
      </w:r>
      <w:r>
        <w:rPr>
          <w:rFonts w:hint="eastAsia" w:ascii="楷体_GB2312" w:eastAsia="楷体_GB2312"/>
          <w:sz w:val="28"/>
          <w:szCs w:val="28"/>
          <w:u w:val="single"/>
          <w:lang w:val="en-US" w:eastAsia="zh-CN"/>
        </w:rPr>
        <w:t xml:space="preserve"> </w:t>
      </w:r>
      <w:r>
        <w:rPr>
          <w:rFonts w:hint="eastAsia" w:ascii="楷体_GB2312" w:eastAsia="楷体_GB2312"/>
          <w:sz w:val="28"/>
          <w:szCs w:val="28"/>
          <w:u w:val="single"/>
        </w:rPr>
        <w:t xml:space="preserve">       </w:t>
      </w:r>
      <w:r>
        <w:rPr>
          <w:rFonts w:hint="eastAsia" w:ascii="楷体_GB2312" w:eastAsia="楷体_GB2312"/>
          <w:sz w:val="28"/>
          <w:szCs w:val="28"/>
        </w:rPr>
        <w:t>；</w:t>
      </w:r>
    </w:p>
    <w:p>
      <w:pPr>
        <w:spacing w:line="360" w:lineRule="auto"/>
        <w:ind w:firstLine="700" w:firstLineChars="250"/>
        <w:rPr>
          <w:rFonts w:hint="eastAsia" w:ascii="楷体_GB2312" w:eastAsia="楷体_GB2312"/>
          <w:sz w:val="28"/>
          <w:szCs w:val="28"/>
          <w:u w:val="single"/>
        </w:rPr>
      </w:pPr>
      <w:r>
        <w:rPr>
          <w:rFonts w:hint="eastAsia" w:ascii="楷体_GB2312" w:eastAsia="楷体_GB2312"/>
          <w:sz w:val="28"/>
          <w:szCs w:val="28"/>
        </w:rPr>
        <w:t>法定代表人</w:t>
      </w:r>
      <w:r>
        <w:rPr>
          <w:rFonts w:hint="eastAsia" w:ascii="楷体_GB2312" w:eastAsia="楷体_GB2312"/>
          <w:sz w:val="28"/>
          <w:szCs w:val="28"/>
          <w:u w:val="single"/>
        </w:rPr>
        <w:t xml:space="preserve">                     </w:t>
      </w:r>
    </w:p>
    <w:p>
      <w:pPr>
        <w:spacing w:line="360" w:lineRule="auto"/>
        <w:ind w:firstLine="555"/>
        <w:rPr>
          <w:rFonts w:hint="eastAsia" w:ascii="楷体_GB2312" w:eastAsia="楷体_GB2312"/>
          <w:sz w:val="28"/>
          <w:szCs w:val="28"/>
        </w:rPr>
      </w:pPr>
      <w:r>
        <w:rPr>
          <w:rFonts w:hint="eastAsia" w:ascii="楷体_GB2312" w:eastAsia="楷体_GB2312"/>
          <w:sz w:val="28"/>
          <w:szCs w:val="28"/>
        </w:rPr>
        <w:t>甲、乙、丙三方在平等、自愿的基础上，就乙方在甲方资助和支持下出国留学事宜，达成如下协议：</w:t>
      </w:r>
    </w:p>
    <w:p>
      <w:pPr>
        <w:spacing w:line="360" w:lineRule="auto"/>
        <w:ind w:firstLine="555"/>
        <w:rPr>
          <w:rFonts w:hint="eastAsia" w:ascii="楷体_GB2312" w:eastAsia="楷体_GB2312"/>
          <w:sz w:val="28"/>
          <w:szCs w:val="28"/>
        </w:rPr>
      </w:pPr>
      <w:r>
        <w:rPr>
          <w:rFonts w:hint="eastAsia" w:ascii="楷体_GB2312" w:eastAsia="楷体_GB2312"/>
          <w:sz w:val="28"/>
          <w:szCs w:val="28"/>
        </w:rPr>
        <w:t>第一条  甲方为加强中国教会的人才队伍建设，满足人才培养计划和教会发展需要，接受乙方的申请，同意派遣乙方，按甲方录取的留学身份赴</w:t>
      </w:r>
      <w:r>
        <w:rPr>
          <w:rFonts w:hint="eastAsia" w:ascii="楷体_GB2312" w:eastAsia="楷体_GB2312"/>
          <w:sz w:val="28"/>
          <w:szCs w:val="28"/>
          <w:u w:val="single"/>
        </w:rPr>
        <w:t xml:space="preserve">        </w:t>
      </w:r>
      <w:r>
        <w:rPr>
          <w:rFonts w:hint="eastAsia" w:ascii="楷体_GB2312" w:eastAsia="楷体_GB2312"/>
          <w:sz w:val="28"/>
          <w:szCs w:val="28"/>
        </w:rPr>
        <w:t>（国家/地区）留学，留学期限为</w:t>
      </w:r>
      <w:r>
        <w:rPr>
          <w:rFonts w:hint="eastAsia" w:ascii="楷体_GB2312" w:eastAsia="楷体_GB2312"/>
          <w:sz w:val="28"/>
          <w:szCs w:val="28"/>
          <w:u w:val="single"/>
        </w:rPr>
        <w:t xml:space="preserve">       </w:t>
      </w:r>
      <w:r>
        <w:rPr>
          <w:rFonts w:hint="eastAsia" w:ascii="楷体_GB2312" w:eastAsia="楷体_GB2312"/>
          <w:sz w:val="28"/>
          <w:szCs w:val="28"/>
        </w:rPr>
        <w:t>个月（以甲方录取通知的留学期限为准）。</w:t>
      </w:r>
    </w:p>
    <w:p>
      <w:pPr>
        <w:spacing w:line="360" w:lineRule="auto"/>
        <w:ind w:firstLine="555"/>
        <w:rPr>
          <w:rFonts w:hint="eastAsia" w:ascii="楷体_GB2312" w:eastAsia="楷体_GB2312"/>
          <w:sz w:val="28"/>
          <w:szCs w:val="28"/>
        </w:rPr>
      </w:pPr>
      <w:r>
        <w:rPr>
          <w:rFonts w:hint="eastAsia" w:ascii="楷体_GB2312" w:eastAsia="楷体_GB2312"/>
          <w:sz w:val="28"/>
          <w:szCs w:val="28"/>
        </w:rPr>
        <w:t>第二条  甲方同意乙方申请的留学专业</w:t>
      </w:r>
      <w:r>
        <w:rPr>
          <w:rFonts w:hint="eastAsia" w:ascii="楷体_GB2312" w:eastAsia="楷体_GB2312"/>
          <w:sz w:val="28"/>
          <w:szCs w:val="28"/>
          <w:u w:val="single"/>
        </w:rPr>
        <w:t xml:space="preserve">         </w:t>
      </w:r>
      <w:r>
        <w:rPr>
          <w:rFonts w:hint="eastAsia" w:ascii="楷体_GB2312" w:eastAsia="楷体_GB2312"/>
          <w:sz w:val="28"/>
          <w:szCs w:val="28"/>
        </w:rPr>
        <w:t>，留学时间自</w:t>
      </w:r>
      <w:r>
        <w:rPr>
          <w:rFonts w:hint="eastAsia" w:ascii="楷体_GB2312" w:eastAsia="楷体_GB2312"/>
          <w:sz w:val="28"/>
          <w:szCs w:val="28"/>
          <w:u w:val="single"/>
        </w:rPr>
        <w:t xml:space="preserve">     </w:t>
      </w:r>
      <w:r>
        <w:rPr>
          <w:rFonts w:hint="eastAsia" w:ascii="楷体_GB2312" w:eastAsia="楷体_GB2312"/>
          <w:sz w:val="28"/>
          <w:szCs w:val="28"/>
        </w:rPr>
        <w:t>年</w:t>
      </w:r>
      <w:r>
        <w:rPr>
          <w:rFonts w:hint="eastAsia" w:ascii="楷体_GB2312" w:eastAsia="楷体_GB2312"/>
          <w:sz w:val="28"/>
          <w:szCs w:val="28"/>
          <w:u w:val="single"/>
        </w:rPr>
        <w:t xml:space="preserve">   </w:t>
      </w:r>
      <w:r>
        <w:rPr>
          <w:rFonts w:hint="eastAsia" w:ascii="楷体_GB2312" w:eastAsia="楷体_GB2312"/>
          <w:sz w:val="28"/>
          <w:szCs w:val="28"/>
        </w:rPr>
        <w:t>月起至</w:t>
      </w:r>
      <w:r>
        <w:rPr>
          <w:rFonts w:hint="eastAsia" w:ascii="楷体_GB2312" w:eastAsia="楷体_GB2312"/>
          <w:sz w:val="28"/>
          <w:szCs w:val="28"/>
          <w:u w:val="single"/>
        </w:rPr>
        <w:t xml:space="preserve">     </w:t>
      </w:r>
      <w:r>
        <w:rPr>
          <w:rFonts w:hint="eastAsia" w:ascii="楷体_GB2312" w:eastAsia="楷体_GB2312"/>
          <w:sz w:val="28"/>
          <w:szCs w:val="28"/>
        </w:rPr>
        <w:t>年</w:t>
      </w:r>
      <w:r>
        <w:rPr>
          <w:rFonts w:hint="eastAsia" w:ascii="楷体_GB2312" w:eastAsia="楷体_GB2312"/>
          <w:sz w:val="28"/>
          <w:szCs w:val="28"/>
          <w:u w:val="single"/>
        </w:rPr>
        <w:t xml:space="preserve">   </w:t>
      </w:r>
      <w:r>
        <w:rPr>
          <w:rFonts w:hint="eastAsia" w:ascii="楷体_GB2312" w:eastAsia="楷体_GB2312"/>
          <w:sz w:val="28"/>
          <w:szCs w:val="28"/>
        </w:rPr>
        <w:t>月止。</w:t>
      </w:r>
    </w:p>
    <w:p>
      <w:pPr>
        <w:numPr>
          <w:ilvl w:val="0"/>
          <w:numId w:val="2"/>
        </w:numPr>
        <w:spacing w:line="360" w:lineRule="auto"/>
        <w:rPr>
          <w:rFonts w:hint="eastAsia" w:ascii="楷体_GB2312" w:eastAsia="楷体_GB2312"/>
          <w:sz w:val="28"/>
          <w:szCs w:val="28"/>
          <w:u w:val="single"/>
        </w:rPr>
      </w:pPr>
      <w:r>
        <w:rPr>
          <w:rFonts w:hint="eastAsia" w:ascii="楷体_GB2312" w:eastAsia="楷体_GB2312"/>
          <w:sz w:val="28"/>
          <w:szCs w:val="28"/>
        </w:rPr>
        <w:t>甲方承担如下义务：</w:t>
      </w:r>
    </w:p>
    <w:p>
      <w:pPr>
        <w:numPr>
          <w:ilvl w:val="0"/>
          <w:numId w:val="3"/>
        </w:numPr>
        <w:spacing w:line="360" w:lineRule="auto"/>
        <w:rPr>
          <w:rFonts w:hint="eastAsia" w:ascii="楷体_GB2312" w:eastAsia="楷体_GB2312"/>
          <w:sz w:val="28"/>
          <w:szCs w:val="28"/>
        </w:rPr>
      </w:pPr>
      <w:r>
        <w:rPr>
          <w:rFonts w:hint="eastAsia" w:ascii="楷体_GB2312" w:eastAsia="楷体_GB2312"/>
          <w:sz w:val="28"/>
          <w:szCs w:val="28"/>
        </w:rPr>
        <w:t>对乙方留学资格最终审定，对乙方出国留学给予必要的指导，并向乙方提供有关出国留学的咨询和服务。</w:t>
      </w:r>
    </w:p>
    <w:p>
      <w:pPr>
        <w:numPr>
          <w:ilvl w:val="0"/>
          <w:numId w:val="3"/>
        </w:numPr>
        <w:spacing w:line="360" w:lineRule="auto"/>
        <w:rPr>
          <w:rFonts w:hint="eastAsia" w:ascii="楷体_GB2312" w:eastAsia="楷体_GB2312"/>
          <w:sz w:val="28"/>
          <w:szCs w:val="28"/>
          <w:u w:val="single"/>
        </w:rPr>
      </w:pPr>
      <w:r>
        <w:rPr>
          <w:rFonts w:hint="eastAsia" w:ascii="楷体_GB2312" w:eastAsia="楷体_GB2312"/>
          <w:sz w:val="28"/>
          <w:szCs w:val="28"/>
        </w:rPr>
        <w:t>为乙方办理出国留学手续提供帮助和方便。</w:t>
      </w:r>
    </w:p>
    <w:p>
      <w:pPr>
        <w:numPr>
          <w:ilvl w:val="0"/>
          <w:numId w:val="3"/>
        </w:numPr>
        <w:spacing w:line="360" w:lineRule="auto"/>
        <w:rPr>
          <w:rFonts w:hint="eastAsia" w:ascii="楷体_GB2312" w:eastAsia="楷体_GB2312"/>
          <w:sz w:val="28"/>
          <w:szCs w:val="28"/>
          <w:u w:val="single"/>
        </w:rPr>
      </w:pPr>
      <w:r>
        <w:rPr>
          <w:rFonts w:hint="eastAsia" w:ascii="楷体_GB2312" w:eastAsia="楷体_GB2312"/>
          <w:sz w:val="28"/>
          <w:szCs w:val="28"/>
        </w:rPr>
        <w:t>为乙方联系留学学校。</w:t>
      </w:r>
    </w:p>
    <w:p>
      <w:pPr>
        <w:numPr>
          <w:ilvl w:val="0"/>
          <w:numId w:val="3"/>
        </w:numPr>
        <w:spacing w:line="360" w:lineRule="auto"/>
        <w:rPr>
          <w:rFonts w:hint="eastAsia" w:ascii="楷体_GB2312" w:eastAsia="楷体_GB2312"/>
          <w:sz w:val="28"/>
          <w:szCs w:val="28"/>
          <w:u w:val="single"/>
        </w:rPr>
      </w:pPr>
      <w:r>
        <w:rPr>
          <w:rFonts w:hint="eastAsia" w:ascii="楷体_GB2312" w:eastAsia="楷体_GB2312"/>
          <w:sz w:val="28"/>
          <w:szCs w:val="28"/>
        </w:rPr>
        <w:t>向乙方保障获得如下具体经费资助：</w:t>
      </w:r>
    </w:p>
    <w:p>
      <w:pPr>
        <w:numPr>
          <w:ilvl w:val="0"/>
          <w:numId w:val="0"/>
        </w:numPr>
        <w:spacing w:line="360" w:lineRule="auto"/>
        <w:ind w:left="981" w:leftChars="0" w:firstLine="280" w:firstLineChars="100"/>
        <w:rPr>
          <w:rFonts w:hint="eastAsia" w:ascii="楷体_GB2312" w:eastAsia="楷体_GB2312"/>
          <w:sz w:val="28"/>
          <w:szCs w:val="28"/>
        </w:rPr>
      </w:pPr>
      <w:r>
        <w:rPr>
          <w:rFonts w:hint="eastAsia" w:ascii="楷体_GB2312" w:eastAsia="楷体_GB2312"/>
          <w:sz w:val="28"/>
          <w:szCs w:val="28"/>
          <w:lang w:eastAsia="zh-CN"/>
        </w:rPr>
        <w:t>在甲方规定</w:t>
      </w:r>
      <w:r>
        <w:rPr>
          <w:rFonts w:hint="eastAsia" w:ascii="楷体_GB2312" w:eastAsia="楷体_GB2312"/>
          <w:sz w:val="28"/>
          <w:szCs w:val="28"/>
        </w:rPr>
        <w:t>的留学期限内</w:t>
      </w:r>
      <w:r>
        <w:rPr>
          <w:rFonts w:hint="eastAsia" w:ascii="楷体_GB2312" w:eastAsia="楷体_GB2312"/>
          <w:sz w:val="28"/>
          <w:szCs w:val="28"/>
          <w:lang w:eastAsia="zh-CN"/>
        </w:rPr>
        <w:t>，</w:t>
      </w:r>
      <w:r>
        <w:rPr>
          <w:rFonts w:hint="eastAsia" w:ascii="楷体_GB2312" w:eastAsia="楷体_GB2312"/>
          <w:sz w:val="28"/>
          <w:szCs w:val="28"/>
        </w:rPr>
        <w:t>在国外学习期间的奖学金及生</w:t>
      </w:r>
    </w:p>
    <w:p>
      <w:pPr>
        <w:numPr>
          <w:ilvl w:val="0"/>
          <w:numId w:val="0"/>
        </w:numPr>
        <w:spacing w:line="360" w:lineRule="auto"/>
        <w:ind w:left="981" w:leftChars="0" w:firstLine="280" w:firstLineChars="100"/>
        <w:rPr>
          <w:rFonts w:hint="eastAsia" w:ascii="楷体_GB2312" w:eastAsia="楷体_GB2312"/>
          <w:sz w:val="28"/>
          <w:szCs w:val="28"/>
          <w:u w:val="single"/>
        </w:rPr>
      </w:pPr>
      <w:r>
        <w:rPr>
          <w:rFonts w:hint="eastAsia" w:ascii="楷体_GB2312" w:eastAsia="楷体_GB2312"/>
          <w:sz w:val="28"/>
          <w:szCs w:val="28"/>
        </w:rPr>
        <w:t>活费。</w:t>
      </w:r>
    </w:p>
    <w:p>
      <w:pPr>
        <w:numPr>
          <w:ilvl w:val="0"/>
          <w:numId w:val="3"/>
        </w:numPr>
        <w:spacing w:line="360" w:lineRule="auto"/>
        <w:rPr>
          <w:rFonts w:hint="eastAsia" w:ascii="楷体_GB2312" w:eastAsia="楷体_GB2312"/>
          <w:sz w:val="28"/>
          <w:szCs w:val="28"/>
          <w:u w:val="single"/>
        </w:rPr>
      </w:pPr>
      <w:r>
        <w:rPr>
          <w:rFonts w:hint="eastAsia" w:ascii="楷体_GB2312" w:eastAsia="楷体_GB2312"/>
          <w:sz w:val="28"/>
          <w:szCs w:val="28"/>
        </w:rPr>
        <w:t>委托中国驻乙方留学所在国使（领）馆管理乙方在国外期间的有关留学事务，依法维护其正当权益。</w:t>
      </w:r>
    </w:p>
    <w:p>
      <w:pPr>
        <w:numPr>
          <w:ilvl w:val="0"/>
          <w:numId w:val="3"/>
        </w:numPr>
        <w:spacing w:line="360" w:lineRule="auto"/>
        <w:rPr>
          <w:rFonts w:hint="eastAsia" w:ascii="楷体_GB2312" w:eastAsia="楷体_GB2312"/>
          <w:sz w:val="28"/>
          <w:szCs w:val="28"/>
          <w:u w:val="single"/>
        </w:rPr>
      </w:pPr>
      <w:r>
        <w:rPr>
          <w:rFonts w:hint="eastAsia" w:ascii="楷体_GB2312" w:eastAsia="楷体_GB2312"/>
          <w:sz w:val="28"/>
          <w:szCs w:val="28"/>
        </w:rPr>
        <w:t>加强与丙方的联系，采取多种适当形式将留学人员情况通知丙方。</w:t>
      </w:r>
    </w:p>
    <w:p>
      <w:pPr>
        <w:numPr>
          <w:ilvl w:val="0"/>
          <w:numId w:val="2"/>
        </w:numPr>
        <w:spacing w:line="360" w:lineRule="auto"/>
        <w:rPr>
          <w:rFonts w:hint="eastAsia" w:ascii="楷体_GB2312" w:eastAsia="楷体_GB2312"/>
          <w:sz w:val="28"/>
          <w:szCs w:val="28"/>
        </w:rPr>
      </w:pPr>
      <w:r>
        <w:rPr>
          <w:rFonts w:hint="eastAsia" w:ascii="楷体_GB2312" w:eastAsia="楷体_GB2312"/>
          <w:sz w:val="28"/>
          <w:szCs w:val="28"/>
        </w:rPr>
        <w:t>乙方承担的义务：</w:t>
      </w:r>
    </w:p>
    <w:p>
      <w:pPr>
        <w:numPr>
          <w:ilvl w:val="0"/>
          <w:numId w:val="4"/>
        </w:numPr>
        <w:spacing w:line="360" w:lineRule="auto"/>
        <w:rPr>
          <w:rFonts w:hint="eastAsia" w:ascii="楷体_GB2312" w:eastAsia="楷体_GB2312"/>
          <w:sz w:val="28"/>
          <w:szCs w:val="28"/>
        </w:rPr>
      </w:pPr>
      <w:r>
        <w:rPr>
          <w:rFonts w:hint="eastAsia" w:ascii="楷体_GB2312" w:eastAsia="楷体_GB2312"/>
          <w:sz w:val="28"/>
          <w:szCs w:val="28"/>
        </w:rPr>
        <w:t>不得擅自变更本协议确定的留学期限、留学国家和留学计划（包括就读的学校和攻读的学位与专业），不得擅自放弃公派留学身份。</w:t>
      </w:r>
    </w:p>
    <w:p>
      <w:pPr>
        <w:numPr>
          <w:ilvl w:val="0"/>
          <w:numId w:val="4"/>
        </w:numPr>
        <w:spacing w:line="360" w:lineRule="auto"/>
        <w:rPr>
          <w:rFonts w:hint="eastAsia" w:ascii="楷体_GB2312" w:eastAsia="楷体_GB2312"/>
          <w:sz w:val="28"/>
          <w:szCs w:val="28"/>
          <w:u w:val="single"/>
        </w:rPr>
      </w:pPr>
      <w:r>
        <w:rPr>
          <w:rFonts w:hint="eastAsia" w:ascii="楷体_GB2312" w:eastAsia="楷体_GB2312"/>
          <w:sz w:val="28"/>
          <w:szCs w:val="28"/>
        </w:rPr>
        <w:t>留学期间要树立为国家服务、为中国教会服务的责任感和使命感，不从事有损国家利益安全的活动；不接受任何国</w:t>
      </w:r>
      <w:bookmarkStart w:id="0" w:name="_GoBack"/>
      <w:bookmarkEnd w:id="0"/>
      <w:r>
        <w:rPr>
          <w:rFonts w:hint="eastAsia" w:ascii="楷体_GB2312" w:eastAsia="楷体_GB2312"/>
          <w:sz w:val="28"/>
          <w:szCs w:val="28"/>
        </w:rPr>
        <w:t>外教会的按立；服从使（领）馆的指导和管理；遵守我国和留学所在国法律；尊重当地人民的风俗习惯，与当地人民友好往来。</w:t>
      </w:r>
    </w:p>
    <w:p>
      <w:pPr>
        <w:numPr>
          <w:ilvl w:val="0"/>
          <w:numId w:val="4"/>
        </w:numPr>
        <w:spacing w:line="360" w:lineRule="auto"/>
        <w:rPr>
          <w:rFonts w:hint="eastAsia" w:ascii="楷体_GB2312" w:eastAsia="楷体_GB2312"/>
          <w:sz w:val="28"/>
          <w:szCs w:val="28"/>
          <w:u w:val="single"/>
        </w:rPr>
      </w:pPr>
      <w:r>
        <w:rPr>
          <w:rFonts w:hint="eastAsia" w:ascii="楷体_GB2312" w:eastAsia="楷体_GB2312"/>
          <w:sz w:val="28"/>
          <w:szCs w:val="28"/>
        </w:rPr>
        <w:t>留学期间的公派留学身份不得因经费资助标准或来源变化而改变，应始终遵守公派留学的有关规定。</w:t>
      </w:r>
    </w:p>
    <w:p>
      <w:pPr>
        <w:numPr>
          <w:ilvl w:val="0"/>
          <w:numId w:val="4"/>
        </w:numPr>
        <w:spacing w:line="360" w:lineRule="auto"/>
        <w:rPr>
          <w:rFonts w:hint="eastAsia" w:ascii="楷体_GB2312" w:eastAsia="楷体_GB2312"/>
          <w:sz w:val="28"/>
          <w:szCs w:val="28"/>
          <w:u w:val="single"/>
        </w:rPr>
      </w:pPr>
      <w:r>
        <w:rPr>
          <w:rFonts w:hint="eastAsia" w:ascii="楷体_GB2312" w:eastAsia="楷体_GB2312"/>
          <w:sz w:val="28"/>
          <w:szCs w:val="28"/>
        </w:rPr>
        <w:t>凡因个人原因辍学的，不得再申请</w:t>
      </w:r>
      <w:r>
        <w:rPr>
          <w:rFonts w:hint="eastAsia" w:ascii="楷体_GB2312" w:eastAsia="楷体_GB2312"/>
          <w:sz w:val="28"/>
          <w:szCs w:val="28"/>
          <w:lang w:val="en-US" w:eastAsia="zh-CN"/>
        </w:rPr>
        <w:t>基督教</w:t>
      </w:r>
      <w:r>
        <w:rPr>
          <w:rFonts w:hint="eastAsia" w:ascii="楷体_GB2312" w:eastAsia="楷体_GB2312"/>
          <w:sz w:val="28"/>
          <w:szCs w:val="28"/>
        </w:rPr>
        <w:t>全国两会的公派留学。</w:t>
      </w:r>
    </w:p>
    <w:p>
      <w:pPr>
        <w:numPr>
          <w:ilvl w:val="0"/>
          <w:numId w:val="4"/>
        </w:numPr>
        <w:spacing w:line="360" w:lineRule="auto"/>
        <w:rPr>
          <w:rFonts w:hint="eastAsia" w:ascii="楷体_GB2312" w:eastAsia="楷体_GB2312"/>
          <w:sz w:val="28"/>
          <w:szCs w:val="28"/>
          <w:u w:val="single"/>
        </w:rPr>
      </w:pPr>
      <w:r>
        <w:rPr>
          <w:rFonts w:hint="eastAsia" w:ascii="楷体_GB2312" w:eastAsia="楷体_GB2312"/>
          <w:sz w:val="28"/>
          <w:szCs w:val="28"/>
        </w:rPr>
        <w:t>留学期间，须遵守就读学校的各项纪律。</w:t>
      </w:r>
    </w:p>
    <w:p>
      <w:pPr>
        <w:numPr>
          <w:ilvl w:val="0"/>
          <w:numId w:val="4"/>
        </w:numPr>
        <w:spacing w:line="360" w:lineRule="auto"/>
        <w:rPr>
          <w:rFonts w:hint="eastAsia" w:ascii="楷体_GB2312" w:eastAsia="楷体_GB2312"/>
          <w:sz w:val="28"/>
          <w:szCs w:val="28"/>
          <w:u w:val="single"/>
        </w:rPr>
      </w:pPr>
      <w:r>
        <w:rPr>
          <w:rFonts w:hint="eastAsia" w:ascii="楷体_GB2312" w:eastAsia="楷体_GB2312"/>
          <w:sz w:val="28"/>
          <w:szCs w:val="28"/>
        </w:rPr>
        <w:t>留学期间，未经甲方同意，不得私自前往</w:t>
      </w:r>
      <w:r>
        <w:rPr>
          <w:rFonts w:hint="eastAsia" w:ascii="楷体_GB2312" w:eastAsia="楷体_GB2312"/>
          <w:sz w:val="28"/>
          <w:szCs w:val="28"/>
          <w:lang w:eastAsia="zh-CN"/>
        </w:rPr>
        <w:t>他</w:t>
      </w:r>
      <w:r>
        <w:rPr>
          <w:rFonts w:hint="eastAsia" w:ascii="楷体_GB2312" w:eastAsia="楷体_GB2312"/>
          <w:sz w:val="28"/>
          <w:szCs w:val="28"/>
        </w:rPr>
        <w:t>国；若参加就读学校组织的访学活动，费用自理。</w:t>
      </w:r>
    </w:p>
    <w:p>
      <w:pPr>
        <w:numPr>
          <w:ilvl w:val="0"/>
          <w:numId w:val="4"/>
        </w:numPr>
        <w:spacing w:line="360" w:lineRule="auto"/>
        <w:rPr>
          <w:rFonts w:hint="eastAsia" w:ascii="楷体_GB2312" w:eastAsia="楷体_GB2312"/>
          <w:sz w:val="28"/>
          <w:szCs w:val="28"/>
          <w:u w:val="single"/>
        </w:rPr>
      </w:pPr>
      <w:r>
        <w:rPr>
          <w:rFonts w:hint="eastAsia" w:ascii="楷体_GB2312" w:eastAsia="楷体_GB2312"/>
          <w:sz w:val="28"/>
          <w:szCs w:val="28"/>
        </w:rPr>
        <w:t>留学结束时应及时提交书面学习成果报告和留学总结，交于甲方和丙方；留学期满回国后及时向丙方报到，汇报留学情况。</w:t>
      </w:r>
    </w:p>
    <w:p>
      <w:pPr>
        <w:numPr>
          <w:ilvl w:val="0"/>
          <w:numId w:val="4"/>
        </w:numPr>
        <w:spacing w:line="360" w:lineRule="auto"/>
        <w:rPr>
          <w:rFonts w:hint="eastAsia" w:ascii="楷体_GB2312" w:eastAsia="楷体_GB2312"/>
          <w:sz w:val="28"/>
          <w:szCs w:val="28"/>
          <w:u w:val="single"/>
        </w:rPr>
      </w:pPr>
      <w:r>
        <w:rPr>
          <w:rFonts w:hint="eastAsia" w:ascii="楷体_GB2312" w:eastAsia="楷体_GB2312"/>
          <w:sz w:val="28"/>
          <w:szCs w:val="28"/>
        </w:rPr>
        <w:t>乙方为保证履行其承诺和义务，同意出国前按甲方的规定交存出国留学保证金3万元。</w:t>
      </w:r>
    </w:p>
    <w:p>
      <w:pPr>
        <w:widowControl/>
        <w:numPr>
          <w:ilvl w:val="0"/>
          <w:numId w:val="5"/>
        </w:numPr>
        <w:shd w:val="clear" w:color="auto" w:fill="FFFFFF"/>
        <w:spacing w:line="240" w:lineRule="atLeast"/>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交存方式：乙方按照甲方财务规定，在指定时间内统一办理存储。</w:t>
      </w:r>
    </w:p>
    <w:p>
      <w:pPr>
        <w:widowControl/>
        <w:numPr>
          <w:ilvl w:val="0"/>
          <w:numId w:val="5"/>
        </w:numPr>
        <w:shd w:val="clear" w:color="auto" w:fill="FFFFFF"/>
        <w:spacing w:line="240" w:lineRule="atLeast"/>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提取方式：</w:t>
      </w:r>
    </w:p>
    <w:p>
      <w:pPr>
        <w:widowControl/>
        <w:shd w:val="clear" w:color="auto" w:fill="FFFFFF"/>
        <w:spacing w:line="240" w:lineRule="atLeast"/>
        <w:ind w:left="975"/>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 xml:space="preserve"> </w:t>
      </w:r>
      <w:r>
        <w:rPr>
          <w:rFonts w:hint="eastAsia" w:ascii="楷体_GB2312" w:hAnsi="宋体" w:eastAsia="楷体_GB2312" w:cs="宋体"/>
          <w:kern w:val="0"/>
          <w:sz w:val="28"/>
          <w:szCs w:val="28"/>
          <w:lang w:val="en-US" w:eastAsia="zh-CN"/>
        </w:rPr>
        <w:t xml:space="preserve"> </w:t>
      </w:r>
      <w:r>
        <w:rPr>
          <w:rFonts w:hint="eastAsia" w:ascii="楷体_GB2312" w:hAnsi="宋体" w:eastAsia="楷体_GB2312" w:cs="宋体"/>
          <w:kern w:val="0"/>
          <w:sz w:val="28"/>
          <w:szCs w:val="28"/>
        </w:rPr>
        <w:t>乙方按期学成回国办理提取保证金手续时，应向甲方提交</w:t>
      </w:r>
    </w:p>
    <w:p>
      <w:pPr>
        <w:widowControl/>
        <w:shd w:val="clear" w:color="auto" w:fill="FFFFFF"/>
        <w:spacing w:line="240" w:lineRule="atLeast"/>
        <w:ind w:left="0" w:firstLine="1260" w:firstLineChars="450"/>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国内单位的证明，回国入境日期证明（护照</w:t>
      </w:r>
      <w:r>
        <w:rPr>
          <w:rFonts w:hint="eastAsia" w:ascii="楷体_GB2312" w:hAnsi="宋体" w:eastAsia="楷体_GB2312" w:cs="宋体"/>
          <w:kern w:val="0"/>
          <w:sz w:val="28"/>
          <w:szCs w:val="28"/>
          <w:lang w:val="en-US" w:eastAsia="zh-CN"/>
        </w:rPr>
        <w:t>/通行证</w:t>
      </w:r>
      <w:r>
        <w:rPr>
          <w:rFonts w:hint="eastAsia" w:ascii="楷体_GB2312" w:hAnsi="宋体" w:eastAsia="楷体_GB2312" w:cs="宋体"/>
          <w:kern w:val="0"/>
          <w:sz w:val="28"/>
          <w:szCs w:val="28"/>
        </w:rPr>
        <w:t>第</w:t>
      </w:r>
      <w:r>
        <w:rPr>
          <w:rFonts w:hint="eastAsia" w:ascii="楷体_GB2312" w:hAnsi="宋体" w:eastAsia="楷体_GB2312" w:cs="宋体"/>
          <w:kern w:val="0"/>
          <w:sz w:val="28"/>
          <w:szCs w:val="28"/>
          <w:lang w:val="en-US" w:eastAsia="zh-CN"/>
        </w:rPr>
        <w:t>2</w:t>
      </w:r>
      <w:r>
        <w:rPr>
          <w:rFonts w:hint="eastAsia" w:ascii="楷体_GB2312" w:hAnsi="宋体" w:eastAsia="楷体_GB2312" w:cs="宋体"/>
          <w:kern w:val="0"/>
          <w:sz w:val="28"/>
          <w:szCs w:val="28"/>
        </w:rPr>
        <w:t>页</w:t>
      </w:r>
    </w:p>
    <w:p>
      <w:pPr>
        <w:widowControl/>
        <w:shd w:val="clear" w:color="auto" w:fill="FFFFFF"/>
        <w:spacing w:line="240" w:lineRule="atLeast"/>
        <w:ind w:left="0" w:firstLine="1260" w:firstLineChars="450"/>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lang w:val="en-US" w:eastAsia="zh-CN"/>
        </w:rPr>
        <w:t>资料页</w:t>
      </w:r>
      <w:r>
        <w:rPr>
          <w:rFonts w:hint="eastAsia" w:ascii="楷体_GB2312" w:hAnsi="宋体" w:eastAsia="楷体_GB2312" w:cs="宋体"/>
          <w:kern w:val="0"/>
          <w:sz w:val="28"/>
          <w:szCs w:val="28"/>
        </w:rPr>
        <w:t>和入境盖章页的复印件），“保证金收款证明”及</w:t>
      </w:r>
    </w:p>
    <w:p>
      <w:pPr>
        <w:widowControl/>
        <w:shd w:val="clear" w:color="auto" w:fill="FFFFFF"/>
        <w:spacing w:line="240" w:lineRule="atLeast"/>
        <w:ind w:left="0" w:firstLine="1260" w:firstLineChars="450"/>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留学总结和学习成果报告，经甲方确认后，将乙方出国前</w:t>
      </w:r>
    </w:p>
    <w:p>
      <w:pPr>
        <w:widowControl/>
        <w:shd w:val="clear" w:color="auto" w:fill="FFFFFF"/>
        <w:spacing w:line="240" w:lineRule="atLeast"/>
        <w:ind w:left="0" w:firstLine="1260" w:firstLineChars="450"/>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交存的出国留学保证金按甲方规定的程序和方式退还本</w:t>
      </w:r>
    </w:p>
    <w:p>
      <w:pPr>
        <w:widowControl/>
        <w:shd w:val="clear" w:color="auto" w:fill="FFFFFF"/>
        <w:spacing w:line="240" w:lineRule="atLeast"/>
        <w:ind w:left="0" w:firstLine="1260" w:firstLineChars="450"/>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人。</w:t>
      </w:r>
    </w:p>
    <w:p>
      <w:pPr>
        <w:widowControl/>
        <w:numPr>
          <w:ilvl w:val="0"/>
          <w:numId w:val="4"/>
        </w:numPr>
        <w:shd w:val="clear" w:color="auto" w:fill="FFFFFF"/>
        <w:spacing w:line="240" w:lineRule="atLeast"/>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如果乙方违反本协议约定，甲方有权根据其违约事实，要求其承担相应的违约责任。</w:t>
      </w:r>
    </w:p>
    <w:p>
      <w:pPr>
        <w:widowControl/>
        <w:numPr>
          <w:ilvl w:val="0"/>
          <w:numId w:val="6"/>
        </w:numPr>
        <w:shd w:val="clear" w:color="auto" w:fill="FFFFFF"/>
        <w:spacing w:line="240" w:lineRule="atLeast"/>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对乙方未经甲方同意，逾期三个月以内回国的情况处理：</w:t>
      </w:r>
    </w:p>
    <w:p>
      <w:pPr>
        <w:widowControl/>
        <w:numPr>
          <w:ilvl w:val="1"/>
          <w:numId w:val="5"/>
        </w:numPr>
        <w:shd w:val="clear" w:color="auto" w:fill="FFFFFF"/>
        <w:spacing w:line="240" w:lineRule="atLeast"/>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对因航班延误和意外事故等特殊情况确定不能在规定的日期内回国，逾期未超过一个月者，甲方不追究其违约责任。</w:t>
      </w:r>
    </w:p>
    <w:p>
      <w:pPr>
        <w:widowControl/>
        <w:numPr>
          <w:ilvl w:val="1"/>
          <w:numId w:val="5"/>
        </w:numPr>
        <w:shd w:val="clear" w:color="auto" w:fill="FFFFFF"/>
        <w:spacing w:line="240" w:lineRule="atLeast"/>
        <w:jc w:val="left"/>
        <w:rPr>
          <w:rFonts w:hint="eastAsia" w:ascii="楷体_GB2312" w:hAnsi="宋体" w:eastAsia="楷体_GB2312" w:cs="宋体"/>
          <w:kern w:val="0"/>
          <w:sz w:val="28"/>
          <w:szCs w:val="28"/>
        </w:rPr>
      </w:pPr>
      <w:r>
        <w:rPr>
          <w:rFonts w:hint="eastAsia" w:ascii="楷体_GB2312" w:hAnsi="宋体" w:eastAsia="楷体_GB2312" w:cs="宋体"/>
          <w:kern w:val="0"/>
          <w:sz w:val="28"/>
          <w:szCs w:val="28"/>
        </w:rPr>
        <w:t>如未经甲方同意逾期一个月以上（不含）、三个月以内回国，应向甲方支付</w:t>
      </w:r>
      <w:r>
        <w:rPr>
          <w:rFonts w:hint="eastAsia" w:ascii="楷体_GB2312" w:eastAsia="楷体_GB2312"/>
          <w:sz w:val="28"/>
          <w:szCs w:val="28"/>
        </w:rPr>
        <w:t>出国留学保证金的30%的违约金。</w:t>
      </w:r>
    </w:p>
    <w:p>
      <w:pPr>
        <w:widowControl/>
        <w:numPr>
          <w:ilvl w:val="0"/>
          <w:numId w:val="6"/>
        </w:numPr>
        <w:shd w:val="clear" w:color="auto" w:fill="FFFFFF"/>
        <w:spacing w:line="240" w:lineRule="atLeast"/>
        <w:jc w:val="left"/>
        <w:rPr>
          <w:rFonts w:hint="eastAsia" w:ascii="楷体_GB2312" w:eastAsia="楷体_GB2312"/>
          <w:sz w:val="28"/>
          <w:szCs w:val="28"/>
        </w:rPr>
      </w:pPr>
      <w:r>
        <w:rPr>
          <w:rFonts w:hint="eastAsia" w:ascii="楷体_GB2312" w:eastAsia="楷体_GB2312"/>
          <w:sz w:val="28"/>
          <w:szCs w:val="28"/>
        </w:rPr>
        <w:t>对乙方在国外留学期间未经甲方同意，擅自放弃公派留学身份、擅自变更留学国家和留学身份、改变国籍、从事与留学无关的活动严重影响学习、未按规定留学限期回国逾期三个月以上等违反甲方规定和本协议约定义务，经甲方核实情况属实者，将不退还其出国留学保证金，并要求乙方赔偿一切由外方提供的奖学金及生活费用，以及赔偿丙方在乙方留学期间所发放的基本工资。</w:t>
      </w:r>
    </w:p>
    <w:p>
      <w:pPr>
        <w:numPr>
          <w:ilvl w:val="0"/>
          <w:numId w:val="2"/>
        </w:numPr>
        <w:spacing w:line="360" w:lineRule="auto"/>
        <w:rPr>
          <w:rFonts w:hint="eastAsia" w:ascii="楷体_GB2312" w:eastAsia="楷体_GB2312"/>
          <w:sz w:val="28"/>
          <w:szCs w:val="28"/>
        </w:rPr>
      </w:pPr>
      <w:r>
        <w:rPr>
          <w:rFonts w:hint="eastAsia" w:ascii="楷体_GB2312" w:eastAsia="楷体_GB2312"/>
          <w:sz w:val="28"/>
          <w:szCs w:val="28"/>
        </w:rPr>
        <w:t>丙方承担的义务：</w:t>
      </w:r>
    </w:p>
    <w:p>
      <w:pPr>
        <w:numPr>
          <w:ilvl w:val="0"/>
          <w:numId w:val="7"/>
        </w:numPr>
        <w:spacing w:line="360" w:lineRule="auto"/>
        <w:rPr>
          <w:rFonts w:hint="eastAsia" w:ascii="楷体_GB2312" w:eastAsia="楷体_GB2312"/>
          <w:sz w:val="28"/>
          <w:szCs w:val="28"/>
        </w:rPr>
      </w:pPr>
      <w:r>
        <w:rPr>
          <w:rFonts w:hint="eastAsia" w:ascii="楷体_GB2312" w:eastAsia="楷体_GB2312"/>
          <w:sz w:val="28"/>
          <w:szCs w:val="28"/>
        </w:rPr>
        <w:t>协助乙方办理相关出国留学手续，相关费用由丙方负责。</w:t>
      </w:r>
    </w:p>
    <w:p>
      <w:pPr>
        <w:numPr>
          <w:ilvl w:val="0"/>
          <w:numId w:val="7"/>
        </w:numPr>
        <w:spacing w:line="360" w:lineRule="auto"/>
        <w:rPr>
          <w:rFonts w:hint="eastAsia" w:ascii="楷体_GB2312" w:eastAsia="楷体_GB2312"/>
          <w:sz w:val="28"/>
          <w:szCs w:val="28"/>
        </w:rPr>
      </w:pPr>
      <w:r>
        <w:rPr>
          <w:rFonts w:hint="eastAsia" w:ascii="楷体_GB2312" w:eastAsia="楷体_GB2312"/>
          <w:sz w:val="28"/>
          <w:szCs w:val="28"/>
        </w:rPr>
        <w:t>乙方留学期间，丙方协调保留其原职务、住房；</w:t>
      </w:r>
      <w:r>
        <w:rPr>
          <w:rFonts w:hint="eastAsia" w:ascii="楷体_GB2312" w:hAnsi="宋体" w:eastAsia="楷体_GB2312" w:cs="宋体"/>
          <w:sz w:val="28"/>
          <w:szCs w:val="28"/>
        </w:rPr>
        <w:t>基本</w:t>
      </w:r>
      <w:r>
        <w:rPr>
          <w:rFonts w:hint="eastAsia" w:ascii="楷体_GB2312" w:eastAsia="楷体_GB2312"/>
          <w:sz w:val="28"/>
          <w:szCs w:val="28"/>
        </w:rPr>
        <w:t>工资照原标准按月准时发放。</w:t>
      </w:r>
    </w:p>
    <w:p>
      <w:pPr>
        <w:numPr>
          <w:ilvl w:val="0"/>
          <w:numId w:val="7"/>
        </w:numPr>
        <w:spacing w:line="360" w:lineRule="auto"/>
        <w:rPr>
          <w:rFonts w:hint="eastAsia" w:ascii="楷体_GB2312" w:eastAsia="楷体_GB2312"/>
          <w:sz w:val="28"/>
          <w:szCs w:val="28"/>
        </w:rPr>
      </w:pPr>
      <w:r>
        <w:rPr>
          <w:rFonts w:hint="eastAsia" w:ascii="楷体_GB2312" w:eastAsia="楷体_GB2312"/>
          <w:sz w:val="28"/>
          <w:szCs w:val="28"/>
        </w:rPr>
        <w:t>在规定的留学时间内，丙方应保证乙方全脱产学习的时间。</w:t>
      </w:r>
    </w:p>
    <w:p>
      <w:pPr>
        <w:numPr>
          <w:ilvl w:val="0"/>
          <w:numId w:val="7"/>
        </w:numPr>
        <w:spacing w:line="360" w:lineRule="auto"/>
        <w:rPr>
          <w:rFonts w:hint="eastAsia" w:ascii="楷体_GB2312" w:eastAsia="楷体_GB2312"/>
          <w:sz w:val="28"/>
          <w:szCs w:val="28"/>
        </w:rPr>
      </w:pPr>
      <w:r>
        <w:rPr>
          <w:rFonts w:hint="eastAsia" w:ascii="楷体_GB2312" w:eastAsia="楷体_GB2312"/>
          <w:sz w:val="28"/>
          <w:szCs w:val="28"/>
        </w:rPr>
        <w:t>乙方学成按期回国后，丙方负责协调安排工作，待遇参照</w:t>
      </w:r>
      <w:r>
        <w:rPr>
          <w:rFonts w:hint="eastAsia" w:ascii="楷体_GB2312" w:hAnsi="楷体_GB2312" w:eastAsia="楷体_GB2312" w:cs="楷体_GB2312"/>
          <w:sz w:val="28"/>
          <w:szCs w:val="28"/>
        </w:rPr>
        <w:t>相</w:t>
      </w:r>
      <w:r>
        <w:rPr>
          <w:rFonts w:hint="eastAsia" w:ascii="楷体_GB2312" w:eastAsia="楷体_GB2312"/>
          <w:sz w:val="28"/>
          <w:szCs w:val="28"/>
        </w:rPr>
        <w:t>关规定。</w:t>
      </w:r>
    </w:p>
    <w:p>
      <w:pPr>
        <w:numPr>
          <w:ilvl w:val="0"/>
          <w:numId w:val="7"/>
        </w:numPr>
        <w:spacing w:line="360" w:lineRule="auto"/>
        <w:rPr>
          <w:rFonts w:hint="eastAsia" w:ascii="楷体_GB2312" w:eastAsia="楷体_GB2312"/>
          <w:sz w:val="28"/>
          <w:szCs w:val="28"/>
        </w:rPr>
      </w:pPr>
      <w:r>
        <w:rPr>
          <w:rFonts w:hint="eastAsia" w:ascii="楷体_GB2312" w:eastAsia="楷体_GB2312"/>
          <w:sz w:val="28"/>
          <w:szCs w:val="28"/>
        </w:rPr>
        <w:t>乙方如未按规定留学限期回国逾期三个月以上，丙方有权与其原单位联系，不再保留其工作和工资，作为自动离职处理。离职后，乙方必须交还所分住房。</w:t>
      </w:r>
    </w:p>
    <w:p>
      <w:pPr>
        <w:numPr>
          <w:ilvl w:val="0"/>
          <w:numId w:val="7"/>
        </w:numPr>
        <w:spacing w:line="360" w:lineRule="auto"/>
        <w:rPr>
          <w:rFonts w:hint="eastAsia" w:ascii="楷体_GB2312" w:eastAsia="楷体_GB2312"/>
          <w:sz w:val="28"/>
          <w:szCs w:val="28"/>
        </w:rPr>
      </w:pPr>
      <w:r>
        <w:rPr>
          <w:rFonts w:hint="eastAsia" w:ascii="楷体_GB2312" w:eastAsia="楷体_GB2312"/>
          <w:sz w:val="28"/>
          <w:szCs w:val="28"/>
        </w:rPr>
        <w:t>如乙方发生违约行为，丙方需认真协助甲方追究乙方违约赔偿责任。</w:t>
      </w:r>
    </w:p>
    <w:p>
      <w:pPr>
        <w:numPr>
          <w:ilvl w:val="0"/>
          <w:numId w:val="7"/>
        </w:numPr>
        <w:spacing w:line="360" w:lineRule="auto"/>
        <w:rPr>
          <w:rFonts w:hint="eastAsia" w:ascii="楷体_GB2312" w:eastAsia="楷体_GB2312"/>
          <w:sz w:val="28"/>
          <w:szCs w:val="28"/>
        </w:rPr>
      </w:pPr>
      <w:r>
        <w:rPr>
          <w:rFonts w:hint="eastAsia" w:ascii="楷体_GB2312" w:eastAsia="楷体_GB2312"/>
          <w:sz w:val="28"/>
          <w:szCs w:val="28"/>
        </w:rPr>
        <w:t>丙方愿根据《中国基督教两会公派留学（进修）人员办法（试行）》履行应尽的义务。</w:t>
      </w:r>
    </w:p>
    <w:p>
      <w:pPr>
        <w:numPr>
          <w:ilvl w:val="0"/>
          <w:numId w:val="7"/>
        </w:numPr>
        <w:spacing w:line="360" w:lineRule="auto"/>
        <w:rPr>
          <w:rFonts w:hint="eastAsia" w:ascii="楷体_GB2312" w:eastAsia="楷体_GB2312"/>
          <w:sz w:val="28"/>
          <w:szCs w:val="28"/>
        </w:rPr>
      </w:pPr>
      <w:r>
        <w:rPr>
          <w:rFonts w:hint="eastAsia" w:ascii="楷体_GB2312" w:eastAsia="楷体_GB2312"/>
          <w:sz w:val="28"/>
          <w:szCs w:val="28"/>
        </w:rPr>
        <w:t>丙方如未能履行上述义务，甲方不再接受丙方出国留学推荐。</w:t>
      </w:r>
    </w:p>
    <w:p>
      <w:pPr>
        <w:numPr>
          <w:ilvl w:val="0"/>
          <w:numId w:val="2"/>
        </w:numPr>
        <w:spacing w:line="360" w:lineRule="auto"/>
        <w:rPr>
          <w:rFonts w:hint="eastAsia" w:ascii="楷体_GB2312" w:eastAsia="楷体_GB2312"/>
          <w:sz w:val="28"/>
          <w:szCs w:val="28"/>
        </w:rPr>
      </w:pPr>
      <w:r>
        <w:rPr>
          <w:rFonts w:hint="eastAsia" w:ascii="楷体_GB2312" w:eastAsia="楷体_GB2312"/>
          <w:sz w:val="28"/>
          <w:szCs w:val="28"/>
        </w:rPr>
        <w:t>本协议适用于公派在港澳台地区的留学生。</w:t>
      </w:r>
    </w:p>
    <w:p>
      <w:pPr>
        <w:numPr>
          <w:ilvl w:val="0"/>
          <w:numId w:val="2"/>
        </w:numPr>
        <w:spacing w:line="360" w:lineRule="auto"/>
        <w:rPr>
          <w:rFonts w:hint="eastAsia" w:ascii="楷体_GB2312" w:eastAsia="楷体_GB2312"/>
          <w:sz w:val="28"/>
          <w:szCs w:val="28"/>
        </w:rPr>
      </w:pPr>
      <w:r>
        <w:rPr>
          <w:rFonts w:hint="eastAsia" w:ascii="楷体_GB2312" w:eastAsia="楷体_GB2312"/>
          <w:sz w:val="28"/>
          <w:szCs w:val="28"/>
        </w:rPr>
        <w:t>本协议证书一式四份，甲、乙、丙三方各一份，乙方推荐单位一份。</w:t>
      </w:r>
    </w:p>
    <w:p>
      <w:pPr>
        <w:spacing w:line="360" w:lineRule="auto"/>
        <w:ind w:firstLine="560" w:firstLineChars="200"/>
        <w:rPr>
          <w:rFonts w:hint="eastAsia" w:ascii="楷体_GB2312" w:eastAsia="楷体_GB2312"/>
          <w:sz w:val="28"/>
          <w:szCs w:val="28"/>
        </w:rPr>
      </w:pPr>
      <w:r>
        <w:rPr>
          <w:rFonts w:hint="eastAsia" w:ascii="楷体_GB2312" w:eastAsia="楷体_GB2312"/>
          <w:sz w:val="28"/>
          <w:szCs w:val="28"/>
        </w:rPr>
        <w:t>甲方代表：</w:t>
      </w:r>
      <w:r>
        <w:rPr>
          <w:rFonts w:hint="eastAsia" w:ascii="楷体_GB2312" w:eastAsia="楷体_GB2312"/>
          <w:sz w:val="28"/>
          <w:szCs w:val="28"/>
          <w:u w:val="single"/>
        </w:rPr>
        <w:t xml:space="preserve">             </w:t>
      </w:r>
      <w:r>
        <w:rPr>
          <w:rFonts w:hint="eastAsia" w:ascii="楷体_GB2312" w:eastAsia="楷体_GB2312"/>
          <w:sz w:val="28"/>
          <w:szCs w:val="28"/>
        </w:rPr>
        <w:t>（签字、公章）</w:t>
      </w:r>
    </w:p>
    <w:p>
      <w:pPr>
        <w:spacing w:line="360" w:lineRule="auto"/>
        <w:ind w:left="555"/>
        <w:rPr>
          <w:rFonts w:hint="eastAsia" w:ascii="楷体_GB2312" w:eastAsia="楷体_GB2312"/>
          <w:sz w:val="28"/>
          <w:szCs w:val="28"/>
        </w:rPr>
      </w:pPr>
      <w:r>
        <w:rPr>
          <w:rFonts w:hint="eastAsia" w:ascii="楷体_GB2312" w:eastAsia="楷体_GB2312"/>
          <w:sz w:val="28"/>
          <w:szCs w:val="28"/>
        </w:rPr>
        <w:t>甲方代表：</w:t>
      </w:r>
      <w:r>
        <w:rPr>
          <w:rFonts w:hint="eastAsia" w:ascii="楷体_GB2312" w:eastAsia="楷体_GB2312"/>
          <w:sz w:val="28"/>
          <w:szCs w:val="28"/>
          <w:u w:val="single"/>
        </w:rPr>
        <w:t xml:space="preserve">              </w:t>
      </w:r>
      <w:r>
        <w:rPr>
          <w:rFonts w:hint="eastAsia" w:ascii="楷体_GB2312" w:eastAsia="楷体_GB2312"/>
          <w:sz w:val="28"/>
          <w:szCs w:val="28"/>
        </w:rPr>
        <w:t>（签字、公章）</w:t>
      </w:r>
    </w:p>
    <w:p>
      <w:pPr>
        <w:spacing w:line="360" w:lineRule="auto"/>
        <w:ind w:left="555"/>
        <w:rPr>
          <w:rFonts w:hint="eastAsia" w:ascii="楷体_GB2312" w:eastAsia="楷体_GB2312"/>
          <w:sz w:val="28"/>
          <w:szCs w:val="28"/>
        </w:rPr>
      </w:pPr>
      <w:r>
        <w:rPr>
          <w:rFonts w:hint="eastAsia" w:ascii="楷体_GB2312" w:eastAsia="楷体_GB2312"/>
          <w:sz w:val="28"/>
          <w:szCs w:val="28"/>
        </w:rPr>
        <w:t xml:space="preserve">                          年     月     日</w:t>
      </w:r>
    </w:p>
    <w:p>
      <w:pPr>
        <w:spacing w:line="360" w:lineRule="auto"/>
        <w:ind w:left="555"/>
        <w:rPr>
          <w:rFonts w:hint="eastAsia" w:ascii="楷体_GB2312" w:eastAsia="楷体_GB2312"/>
          <w:sz w:val="28"/>
          <w:szCs w:val="28"/>
        </w:rPr>
      </w:pPr>
    </w:p>
    <w:p>
      <w:pPr>
        <w:spacing w:line="360" w:lineRule="auto"/>
        <w:ind w:left="555"/>
        <w:rPr>
          <w:rFonts w:hint="eastAsia" w:ascii="楷体_GB2312" w:eastAsia="楷体_GB2312"/>
          <w:sz w:val="28"/>
          <w:szCs w:val="28"/>
        </w:rPr>
      </w:pPr>
      <w:r>
        <w:rPr>
          <w:rFonts w:hint="eastAsia" w:ascii="楷体_GB2312" w:eastAsia="楷体_GB2312"/>
          <w:sz w:val="28"/>
          <w:szCs w:val="28"/>
        </w:rPr>
        <w:t>乙方：</w:t>
      </w:r>
      <w:r>
        <w:rPr>
          <w:rFonts w:hint="eastAsia" w:ascii="楷体_GB2312" w:eastAsia="楷体_GB2312"/>
          <w:sz w:val="28"/>
          <w:szCs w:val="28"/>
          <w:u w:val="single"/>
        </w:rPr>
        <w:t xml:space="preserve">                 </w:t>
      </w:r>
      <w:r>
        <w:rPr>
          <w:rFonts w:hint="eastAsia" w:ascii="楷体_GB2312" w:eastAsia="楷体_GB2312"/>
          <w:sz w:val="28"/>
          <w:szCs w:val="28"/>
        </w:rPr>
        <w:t>（签章）</w:t>
      </w:r>
    </w:p>
    <w:p>
      <w:pPr>
        <w:spacing w:line="360" w:lineRule="auto"/>
        <w:ind w:left="555"/>
        <w:rPr>
          <w:rFonts w:hint="eastAsia" w:ascii="楷体_GB2312" w:eastAsia="楷体_GB2312"/>
          <w:sz w:val="28"/>
          <w:szCs w:val="28"/>
        </w:rPr>
      </w:pPr>
      <w:r>
        <w:rPr>
          <w:rFonts w:hint="eastAsia" w:ascii="楷体_GB2312" w:eastAsia="楷体_GB2312"/>
          <w:sz w:val="28"/>
          <w:szCs w:val="28"/>
        </w:rPr>
        <w:t xml:space="preserve">                         年     月     日</w:t>
      </w:r>
    </w:p>
    <w:p>
      <w:pPr>
        <w:spacing w:line="360" w:lineRule="auto"/>
        <w:ind w:left="555"/>
        <w:rPr>
          <w:rFonts w:hint="eastAsia" w:ascii="楷体_GB2312" w:eastAsia="楷体_GB2312"/>
          <w:sz w:val="28"/>
          <w:szCs w:val="28"/>
        </w:rPr>
      </w:pPr>
    </w:p>
    <w:p>
      <w:pPr>
        <w:spacing w:line="360" w:lineRule="auto"/>
        <w:ind w:left="555"/>
        <w:rPr>
          <w:rFonts w:hint="eastAsia" w:ascii="楷体_GB2312" w:eastAsia="楷体_GB2312"/>
          <w:sz w:val="28"/>
          <w:szCs w:val="28"/>
        </w:rPr>
      </w:pPr>
      <w:r>
        <w:rPr>
          <w:rFonts w:hint="eastAsia" w:ascii="楷体_GB2312" w:eastAsia="楷体_GB2312"/>
          <w:sz w:val="28"/>
          <w:szCs w:val="28"/>
        </w:rPr>
        <w:t>丙方代表：</w:t>
      </w:r>
      <w:r>
        <w:rPr>
          <w:rFonts w:hint="eastAsia" w:ascii="楷体_GB2312" w:eastAsia="楷体_GB2312"/>
          <w:sz w:val="28"/>
          <w:szCs w:val="28"/>
          <w:u w:val="single"/>
        </w:rPr>
        <w:t xml:space="preserve">             </w:t>
      </w:r>
      <w:r>
        <w:rPr>
          <w:rFonts w:hint="eastAsia" w:ascii="楷体_GB2312" w:eastAsia="楷体_GB2312"/>
          <w:sz w:val="28"/>
          <w:szCs w:val="28"/>
        </w:rPr>
        <w:t>（签字、公章）</w:t>
      </w:r>
    </w:p>
    <w:p>
      <w:pPr>
        <w:spacing w:line="360" w:lineRule="auto"/>
        <w:ind w:left="555"/>
        <w:rPr>
          <w:rFonts w:hint="eastAsia" w:ascii="楷体_GB2312" w:eastAsia="楷体_GB2312"/>
          <w:sz w:val="28"/>
          <w:szCs w:val="28"/>
        </w:rPr>
      </w:pPr>
      <w:r>
        <w:rPr>
          <w:rFonts w:hint="eastAsia" w:ascii="楷体_GB2312" w:eastAsia="楷体_GB2312"/>
          <w:sz w:val="28"/>
          <w:szCs w:val="28"/>
        </w:rPr>
        <w:t>丙方代表：</w:t>
      </w:r>
      <w:r>
        <w:rPr>
          <w:rFonts w:hint="eastAsia" w:ascii="楷体_GB2312" w:eastAsia="楷体_GB2312"/>
          <w:sz w:val="28"/>
          <w:szCs w:val="28"/>
          <w:u w:val="single"/>
        </w:rPr>
        <w:t xml:space="preserve">             </w:t>
      </w:r>
      <w:r>
        <w:rPr>
          <w:rFonts w:hint="eastAsia" w:ascii="楷体_GB2312" w:eastAsia="楷体_GB2312"/>
          <w:sz w:val="28"/>
          <w:szCs w:val="28"/>
        </w:rPr>
        <w:t>（签字、公章）</w:t>
      </w:r>
    </w:p>
    <w:p>
      <w:pPr>
        <w:spacing w:line="360" w:lineRule="auto"/>
        <w:ind w:left="555"/>
        <w:rPr>
          <w:rFonts w:hint="eastAsia" w:ascii="楷体_GB2312" w:eastAsia="楷体_GB2312"/>
          <w:sz w:val="28"/>
          <w:szCs w:val="28"/>
        </w:rPr>
      </w:pPr>
      <w:r>
        <w:rPr>
          <w:rFonts w:hint="eastAsia" w:ascii="楷体_GB2312" w:eastAsia="楷体_GB2312"/>
          <w:sz w:val="28"/>
          <w:szCs w:val="28"/>
        </w:rPr>
        <w:t xml:space="preserve">                        年     月     日</w:t>
      </w:r>
    </w:p>
    <w:p>
      <w:pPr>
        <w:spacing w:line="360" w:lineRule="auto"/>
        <w:ind w:left="555"/>
        <w:rPr>
          <w:rFonts w:hint="eastAsia" w:ascii="楷体_GB2312" w:eastAsia="楷体_GB2312"/>
          <w:sz w:val="28"/>
          <w:szCs w:val="28"/>
        </w:rPr>
      </w:pPr>
      <w:r>
        <w:rPr>
          <w:rFonts w:hint="eastAsia" w:ascii="楷体_GB2312" w:eastAsia="楷体_GB2312"/>
          <w:sz w:val="28"/>
          <w:szCs w:val="28"/>
        </w:rPr>
        <w:t>注：丙方代表：所在省/自治区/直辖市基督教两会</w:t>
      </w:r>
      <w:r>
        <w:rPr>
          <w:rFonts w:hint="eastAsia" w:ascii="楷体_GB2312" w:hAnsi="宋体" w:eastAsia="楷体_GB2312" w:cs="宋体"/>
          <w:sz w:val="28"/>
          <w:szCs w:val="28"/>
        </w:rPr>
        <w:t>负责人</w:t>
      </w:r>
      <w:r>
        <w:rPr>
          <w:rFonts w:hint="eastAsia" w:ascii="楷体_GB2312" w:eastAsia="楷体_GB2312"/>
          <w:sz w:val="28"/>
          <w:szCs w:val="28"/>
        </w:rPr>
        <w:t xml:space="preserve">              </w:t>
      </w:r>
    </w:p>
    <w:p/>
    <w:sectPr>
      <w:headerReference r:id="rId3" w:type="default"/>
      <w:footerReference r:id="rId4" w:type="default"/>
      <w:footerReference r:id="rId5" w:type="even"/>
      <w:pgSz w:w="11906" w:h="16838"/>
      <w:pgMar w:top="1440" w:right="1800" w:bottom="1440" w:left="1800"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6</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D672D2"/>
    <w:multiLevelType w:val="multilevel"/>
    <w:tmpl w:val="06D672D2"/>
    <w:lvl w:ilvl="0" w:tentative="0">
      <w:start w:val="3"/>
      <w:numFmt w:val="japaneseCounting"/>
      <w:lvlText w:val="第%1条"/>
      <w:lvlJc w:val="left"/>
      <w:pPr>
        <w:tabs>
          <w:tab w:val="left" w:pos="1680"/>
        </w:tabs>
        <w:ind w:left="1680" w:hanging="1125"/>
      </w:pPr>
      <w:rPr>
        <w:rFonts w:hint="default"/>
      </w:rPr>
    </w:lvl>
    <w:lvl w:ilvl="1" w:tentative="0">
      <w:start w:val="1"/>
      <w:numFmt w:val="lowerLetter"/>
      <w:lvlText w:val="%2)"/>
      <w:lvlJc w:val="left"/>
      <w:pPr>
        <w:tabs>
          <w:tab w:val="left" w:pos="1395"/>
        </w:tabs>
        <w:ind w:left="1395" w:hanging="420"/>
      </w:p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1">
    <w:nsid w:val="1CFB7646"/>
    <w:multiLevelType w:val="multilevel"/>
    <w:tmpl w:val="1CFB7646"/>
    <w:lvl w:ilvl="0" w:tentative="0">
      <w:start w:val="1"/>
      <w:numFmt w:val="japaneseCounting"/>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94E34FD"/>
    <w:multiLevelType w:val="multilevel"/>
    <w:tmpl w:val="394E34FD"/>
    <w:lvl w:ilvl="0" w:tentative="0">
      <w:start w:val="1"/>
      <w:numFmt w:val="decimal"/>
      <w:lvlText w:val="（%1）"/>
      <w:lvlJc w:val="left"/>
      <w:pPr>
        <w:tabs>
          <w:tab w:val="left" w:pos="1695"/>
        </w:tabs>
        <w:ind w:left="1695" w:hanging="720"/>
      </w:pPr>
      <w:rPr>
        <w:rFonts w:hint="default"/>
      </w:rPr>
    </w:lvl>
    <w:lvl w:ilvl="1" w:tentative="0">
      <w:start w:val="1"/>
      <w:numFmt w:val="lowerLetter"/>
      <w:lvlText w:val="%2."/>
      <w:lvlJc w:val="left"/>
      <w:pPr>
        <w:tabs>
          <w:tab w:val="left" w:pos="1755"/>
        </w:tabs>
        <w:ind w:left="1755" w:hanging="360"/>
      </w:pPr>
      <w:rPr>
        <w:rFonts w:hint="default" w:hAnsi="Times New Roman" w:cs="Times New Roman"/>
      </w:rPr>
    </w:lvl>
    <w:lvl w:ilvl="2" w:tentative="0">
      <w:start w:val="1"/>
      <w:numFmt w:val="lowerRoman"/>
      <w:lvlText w:val="%3."/>
      <w:lvlJc w:val="right"/>
      <w:pPr>
        <w:tabs>
          <w:tab w:val="left" w:pos="2235"/>
        </w:tabs>
        <w:ind w:left="2235" w:hanging="420"/>
      </w:pPr>
    </w:lvl>
    <w:lvl w:ilvl="3" w:tentative="0">
      <w:start w:val="1"/>
      <w:numFmt w:val="decimal"/>
      <w:lvlText w:val="%4."/>
      <w:lvlJc w:val="left"/>
      <w:pPr>
        <w:tabs>
          <w:tab w:val="left" w:pos="2655"/>
        </w:tabs>
        <w:ind w:left="2655" w:hanging="420"/>
      </w:pPr>
    </w:lvl>
    <w:lvl w:ilvl="4" w:tentative="0">
      <w:start w:val="1"/>
      <w:numFmt w:val="lowerLetter"/>
      <w:lvlText w:val="%5)"/>
      <w:lvlJc w:val="left"/>
      <w:pPr>
        <w:tabs>
          <w:tab w:val="left" w:pos="3075"/>
        </w:tabs>
        <w:ind w:left="3075" w:hanging="420"/>
      </w:pPr>
    </w:lvl>
    <w:lvl w:ilvl="5" w:tentative="0">
      <w:start w:val="1"/>
      <w:numFmt w:val="lowerRoman"/>
      <w:lvlText w:val="%6."/>
      <w:lvlJc w:val="right"/>
      <w:pPr>
        <w:tabs>
          <w:tab w:val="left" w:pos="3495"/>
        </w:tabs>
        <w:ind w:left="3495" w:hanging="420"/>
      </w:pPr>
    </w:lvl>
    <w:lvl w:ilvl="6" w:tentative="0">
      <w:start w:val="1"/>
      <w:numFmt w:val="decimal"/>
      <w:lvlText w:val="%7."/>
      <w:lvlJc w:val="left"/>
      <w:pPr>
        <w:tabs>
          <w:tab w:val="left" w:pos="3915"/>
        </w:tabs>
        <w:ind w:left="3915" w:hanging="420"/>
      </w:pPr>
    </w:lvl>
    <w:lvl w:ilvl="7" w:tentative="0">
      <w:start w:val="1"/>
      <w:numFmt w:val="lowerLetter"/>
      <w:lvlText w:val="%8)"/>
      <w:lvlJc w:val="left"/>
      <w:pPr>
        <w:tabs>
          <w:tab w:val="left" w:pos="4335"/>
        </w:tabs>
        <w:ind w:left="4335" w:hanging="420"/>
      </w:pPr>
    </w:lvl>
    <w:lvl w:ilvl="8" w:tentative="0">
      <w:start w:val="1"/>
      <w:numFmt w:val="lowerRoman"/>
      <w:lvlText w:val="%9."/>
      <w:lvlJc w:val="right"/>
      <w:pPr>
        <w:tabs>
          <w:tab w:val="left" w:pos="4755"/>
        </w:tabs>
        <w:ind w:left="4755" w:hanging="420"/>
      </w:pPr>
    </w:lvl>
  </w:abstractNum>
  <w:abstractNum w:abstractNumId="3">
    <w:nsid w:val="3E644B1D"/>
    <w:multiLevelType w:val="multilevel"/>
    <w:tmpl w:val="3E644B1D"/>
    <w:lvl w:ilvl="0" w:tentative="0">
      <w:start w:val="1"/>
      <w:numFmt w:val="decimal"/>
      <w:lvlText w:val="%1."/>
      <w:lvlJc w:val="left"/>
      <w:pPr>
        <w:tabs>
          <w:tab w:val="left" w:pos="1200"/>
        </w:tabs>
        <w:ind w:left="1200" w:hanging="360"/>
      </w:pPr>
      <w:rPr>
        <w:rFonts w:hint="default"/>
      </w:rPr>
    </w:lvl>
    <w:lvl w:ilvl="1" w:tentative="0">
      <w:start w:val="1"/>
      <w:numFmt w:val="lowerLetter"/>
      <w:lvlText w:val="%2)"/>
      <w:lvlJc w:val="left"/>
      <w:pPr>
        <w:tabs>
          <w:tab w:val="left" w:pos="1680"/>
        </w:tabs>
        <w:ind w:left="1680" w:hanging="420"/>
      </w:p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4">
    <w:nsid w:val="57AD3D4F"/>
    <w:multiLevelType w:val="multilevel"/>
    <w:tmpl w:val="57AD3D4F"/>
    <w:lvl w:ilvl="0" w:tentative="0">
      <w:start w:val="1"/>
      <w:numFmt w:val="decimal"/>
      <w:lvlText w:val="%1."/>
      <w:lvlJc w:val="left"/>
      <w:pPr>
        <w:tabs>
          <w:tab w:val="left" w:pos="1260"/>
        </w:tabs>
        <w:ind w:left="1260" w:hanging="420"/>
      </w:pPr>
      <w:rPr>
        <w:rFonts w:hint="eastAsia"/>
      </w:rPr>
    </w:lvl>
    <w:lvl w:ilvl="1" w:tentative="0">
      <w:start w:val="1"/>
      <w:numFmt w:val="lowerLetter"/>
      <w:lvlText w:val="%2)"/>
      <w:lvlJc w:val="left"/>
      <w:pPr>
        <w:tabs>
          <w:tab w:val="left" w:pos="1680"/>
        </w:tabs>
        <w:ind w:left="1680" w:hanging="420"/>
      </w:p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5">
    <w:nsid w:val="63B73E46"/>
    <w:multiLevelType w:val="multilevel"/>
    <w:tmpl w:val="63B73E46"/>
    <w:lvl w:ilvl="0" w:tentative="0">
      <w:start w:val="1"/>
      <w:numFmt w:val="decimal"/>
      <w:lvlText w:val="%1."/>
      <w:lvlJc w:val="left"/>
      <w:pPr>
        <w:tabs>
          <w:tab w:val="left" w:pos="1260"/>
        </w:tabs>
        <w:ind w:left="1260" w:hanging="420"/>
      </w:pPr>
      <w:rPr>
        <w:rFonts w:hint="default"/>
      </w:rPr>
    </w:lvl>
    <w:lvl w:ilvl="1" w:tentative="0">
      <w:start w:val="1"/>
      <w:numFmt w:val="lowerLetter"/>
      <w:lvlText w:val="%2)"/>
      <w:lvlJc w:val="left"/>
      <w:pPr>
        <w:tabs>
          <w:tab w:val="left" w:pos="1680"/>
        </w:tabs>
        <w:ind w:left="1680" w:hanging="420"/>
      </w:p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6">
    <w:nsid w:val="7B6A5E18"/>
    <w:multiLevelType w:val="multilevel"/>
    <w:tmpl w:val="7B6A5E18"/>
    <w:lvl w:ilvl="0" w:tentative="0">
      <w:start w:val="1"/>
      <w:numFmt w:val="decimal"/>
      <w:lvlText w:val="（%1）"/>
      <w:lvlJc w:val="left"/>
      <w:pPr>
        <w:tabs>
          <w:tab w:val="left" w:pos="1560"/>
        </w:tabs>
        <w:ind w:left="1560" w:hanging="720"/>
      </w:pPr>
      <w:rPr>
        <w:rFonts w:hint="eastAsia"/>
      </w:rPr>
    </w:lvl>
    <w:lvl w:ilvl="1" w:tentative="0">
      <w:start w:val="1"/>
      <w:numFmt w:val="lowerLetter"/>
      <w:lvlText w:val="%2)"/>
      <w:lvlJc w:val="left"/>
      <w:pPr>
        <w:tabs>
          <w:tab w:val="left" w:pos="1680"/>
        </w:tabs>
        <w:ind w:left="1680" w:hanging="420"/>
      </w:p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num w:numId="1">
    <w:abstractNumId w:val="1"/>
  </w:num>
  <w:num w:numId="2">
    <w:abstractNumId w:val="0"/>
  </w:num>
  <w:num w:numId="3">
    <w:abstractNumId w:val="3"/>
  </w:num>
  <w:num w:numId="4">
    <w:abstractNumId w:val="5"/>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3YjhkZTgzOWMxZjI1MjhkNjFmMWY1YThhMDJhNDAifQ=="/>
  </w:docVars>
  <w:rsids>
    <w:rsidRoot w:val="00000000"/>
    <w:rsid w:val="1E747685"/>
    <w:rsid w:val="545F59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2023-10-12T04:16:00Z</dcterms:created>
  <dc:creator>HP</dc:creator>
  <cp:lastModifiedBy>S</cp:lastModifiedBy>
  <dcterms:modified xsi:type="dcterms:W3CDTF">2023-10-13T02:20:13Z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5D1910991CD3430AB57AAB0B71BAC8D1_13</vt:lpwstr>
  </property>
</Properties>
</file>